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hint="eastAsia" w:eastAsiaTheme="minorEastAsia"/>
          <w:highlight w:val="none"/>
          <w:lang w:eastAsia="zh-CN"/>
        </w:rPr>
      </w:pPr>
    </w:p>
    <w:p>
      <w:pPr>
        <w:pStyle w:val="18"/>
        <w:rPr>
          <w:rFonts w:hint="eastAsia" w:eastAsiaTheme="minorEastAsia"/>
          <w:highlight w:val="none"/>
          <w:lang w:eastAsia="zh-CN"/>
        </w:rPr>
      </w:pPr>
    </w:p>
    <w:p>
      <w:pPr>
        <w:rPr>
          <w:highlight w:val="none"/>
        </w:rPr>
      </w:pPr>
    </w:p>
    <w:p>
      <w:pPr>
        <w:rPr>
          <w:highlight w:val="none"/>
        </w:rPr>
      </w:pPr>
    </w:p>
    <w:p>
      <w:pPr>
        <w:rPr>
          <w:highlight w:val="none"/>
        </w:rPr>
      </w:pPr>
    </w:p>
    <w:p>
      <w:pPr>
        <w:rPr>
          <w:highlight w:val="none"/>
        </w:rPr>
      </w:pPr>
    </w:p>
    <w:p>
      <w:pPr>
        <w:pStyle w:val="18"/>
        <w:jc w:val="center"/>
        <w:outlineLvl w:val="0"/>
        <w:rPr>
          <w:rFonts w:hint="eastAsia" w:eastAsiaTheme="minorEastAsia"/>
          <w:highlight w:val="none"/>
          <w:lang w:eastAsia="zh-CN"/>
        </w:rPr>
      </w:pPr>
      <w:r>
        <w:rPr>
          <w:b/>
          <w:sz w:val="48"/>
          <w:highlight w:val="none"/>
          <w:lang w:eastAsia="zh-CN"/>
        </w:rPr>
        <w:t>企业</w:t>
      </w:r>
      <w:r>
        <w:rPr>
          <w:b/>
          <w:sz w:val="48"/>
          <w:highlight w:val="none"/>
        </w:rPr>
        <w:t>采购项目</w:t>
      </w:r>
      <w:r>
        <w:rPr>
          <w:rFonts w:hint="eastAsia"/>
          <w:b/>
          <w:sz w:val="48"/>
          <w:highlight w:val="none"/>
          <w:lang w:eastAsia="zh-CN"/>
        </w:rPr>
        <w:t>询价文件</w:t>
      </w:r>
    </w:p>
    <w:p>
      <w:pPr>
        <w:pStyle w:val="18"/>
        <w:jc w:val="center"/>
        <w:outlineLvl w:val="0"/>
        <w:rPr>
          <w:rFonts w:hint="default"/>
          <w:b/>
          <w:sz w:val="48"/>
          <w:highlight w:val="none"/>
        </w:rPr>
      </w:pPr>
      <w:r>
        <w:rPr>
          <w:b/>
          <w:sz w:val="48"/>
          <w:highlight w:val="none"/>
        </w:rPr>
        <w:t>（</w:t>
      </w:r>
      <w:r>
        <w:rPr>
          <w:rFonts w:hint="eastAsia"/>
          <w:b/>
          <w:sz w:val="48"/>
          <w:highlight w:val="none"/>
          <w:lang w:eastAsia="zh-CN"/>
        </w:rPr>
        <w:t>服务</w:t>
      </w:r>
      <w:r>
        <w:rPr>
          <w:b/>
          <w:sz w:val="48"/>
          <w:highlight w:val="none"/>
        </w:rPr>
        <w:t>类）</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8"/>
        <w:jc w:val="center"/>
        <w:outlineLvl w:val="2"/>
        <w:rPr>
          <w:rFonts w:hint="default" w:asciiTheme="minorAscii" w:hAnsiTheme="minorAscii" w:eastAsiaTheme="minorEastAsia"/>
          <w:spacing w:val="-11"/>
          <w:highlight w:val="none"/>
          <w:lang w:val="en-US" w:eastAsia="zh-CN"/>
        </w:rPr>
      </w:pPr>
      <w:r>
        <w:rPr>
          <w:rFonts w:hint="default" w:asciiTheme="minorAscii" w:hAnsiTheme="minorAscii" w:eastAsiaTheme="minorEastAsia"/>
          <w:b/>
          <w:spacing w:val="-11"/>
          <w:sz w:val="28"/>
          <w:highlight w:val="none"/>
        </w:rPr>
        <w:t>项目名称：</w:t>
      </w:r>
      <w:r>
        <w:rPr>
          <w:rFonts w:hint="eastAsia" w:asciiTheme="minorAscii" w:hAnsiTheme="minorAscii"/>
          <w:b/>
          <w:spacing w:val="-11"/>
          <w:sz w:val="28"/>
          <w:highlight w:val="none"/>
          <w:lang w:eastAsia="zh-CN"/>
        </w:rPr>
        <w:t>福建省机电沿海建筑设计研究院有限公司图文制作服务项目供应商征集</w:t>
      </w:r>
    </w:p>
    <w:p>
      <w:pPr>
        <w:pStyle w:val="18"/>
        <w:jc w:val="center"/>
        <w:outlineLvl w:val="2"/>
        <w:rPr>
          <w:rFonts w:hint="default"/>
          <w:highlight w:val="none"/>
        </w:rPr>
      </w:pPr>
      <w:r>
        <w:rPr>
          <w:b/>
          <w:sz w:val="28"/>
          <w:highlight w:val="none"/>
        </w:rPr>
        <w:t>采购人：福建省机电沿海建筑设计研究院有限公司</w:t>
      </w:r>
    </w:p>
    <w:p>
      <w:pPr>
        <w:pStyle w:val="18"/>
        <w:jc w:val="center"/>
        <w:outlineLvl w:val="2"/>
        <w:rPr>
          <w:rFonts w:hint="eastAsia" w:eastAsiaTheme="minorEastAsia"/>
          <w:b/>
          <w:sz w:val="28"/>
          <w:highlight w:val="none"/>
          <w:lang w:val="en-US" w:eastAsia="zh-CN"/>
        </w:rPr>
      </w:pPr>
      <w:r>
        <w:rPr>
          <w:rFonts w:hint="eastAsia"/>
          <w:b/>
          <w:sz w:val="28"/>
          <w:highlight w:val="none"/>
          <w:lang w:val="en-US" w:eastAsia="zh-CN"/>
        </w:rPr>
        <w:t>采购文件编制人：陈伊、李琦</w:t>
      </w:r>
    </w:p>
    <w:p>
      <w:pPr>
        <w:pStyle w:val="18"/>
        <w:jc w:val="center"/>
        <w:outlineLvl w:val="2"/>
        <w:rPr>
          <w:rFonts w:hint="default"/>
          <w:highlight w:val="none"/>
        </w:rPr>
      </w:pPr>
      <w:r>
        <w:rPr>
          <w:b/>
          <w:sz w:val="28"/>
          <w:highlight w:val="none"/>
        </w:rPr>
        <w:t>编制时间：202</w:t>
      </w:r>
      <w:r>
        <w:rPr>
          <w:b/>
          <w:sz w:val="28"/>
          <w:highlight w:val="none"/>
          <w:lang w:eastAsia="zh-CN"/>
        </w:rPr>
        <w:t>4</w:t>
      </w:r>
      <w:r>
        <w:rPr>
          <w:b/>
          <w:sz w:val="28"/>
          <w:highlight w:val="none"/>
        </w:rPr>
        <w:t>年</w:t>
      </w:r>
      <w:r>
        <w:rPr>
          <w:rFonts w:hint="eastAsia"/>
          <w:b/>
          <w:sz w:val="28"/>
          <w:highlight w:val="none"/>
          <w:lang w:val="en-US" w:eastAsia="zh-CN"/>
        </w:rPr>
        <w:t>6</w:t>
      </w:r>
      <w:r>
        <w:rPr>
          <w:b/>
          <w:sz w:val="28"/>
          <w:highlight w:val="none"/>
        </w:rPr>
        <w:t>月</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1"/>
        <w:rPr>
          <w:rFonts w:hint="default"/>
          <w:highlight w:val="none"/>
        </w:rPr>
      </w:pPr>
      <w:r>
        <w:rPr>
          <w:b/>
          <w:sz w:val="36"/>
          <w:highlight w:val="none"/>
        </w:rPr>
        <w:t>第一章 采购邀请书</w:t>
      </w:r>
    </w:p>
    <w:p>
      <w:pPr>
        <w:pStyle w:val="18"/>
        <w:jc w:val="center"/>
        <w:rPr>
          <w:rFonts w:hint="default"/>
          <w:b/>
          <w:highlight w:val="none"/>
        </w:rPr>
      </w:pPr>
    </w:p>
    <w:p>
      <w:pPr>
        <w:pStyle w:val="18"/>
        <w:jc w:val="center"/>
        <w:rPr>
          <w:rFonts w:hint="eastAsia" w:eastAsiaTheme="minorEastAsia"/>
          <w:highlight w:val="none"/>
          <w:lang w:eastAsia="zh-CN"/>
        </w:rPr>
      </w:pPr>
      <w:r>
        <w:rPr>
          <w:rFonts w:hint="eastAsia"/>
          <w:b/>
          <w:sz w:val="32"/>
          <w:szCs w:val="32"/>
          <w:highlight w:val="none"/>
          <w:lang w:eastAsia="zh-CN"/>
        </w:rPr>
        <w:t>询价</w:t>
      </w:r>
      <w:r>
        <w:rPr>
          <w:rFonts w:hint="eastAsia"/>
          <w:b/>
          <w:sz w:val="32"/>
          <w:szCs w:val="32"/>
          <w:highlight w:val="none"/>
          <w:lang w:val="en-US" w:eastAsia="zh-CN"/>
        </w:rPr>
        <w:t>邀请书</w:t>
      </w:r>
    </w:p>
    <w:p>
      <w:pPr>
        <w:pStyle w:val="18"/>
        <w:ind w:firstLine="960"/>
        <w:jc w:val="both"/>
        <w:rPr>
          <w:rFonts w:hint="default"/>
          <w:highlight w:val="none"/>
        </w:rPr>
      </w:pPr>
    </w:p>
    <w:p>
      <w:pPr>
        <w:pStyle w:val="18"/>
        <w:numPr>
          <w:ilvl w:val="0"/>
          <w:numId w:val="1"/>
        </w:numPr>
        <w:outlineLvl w:val="2"/>
        <w:rPr>
          <w:b/>
          <w:sz w:val="28"/>
          <w:highlight w:val="none"/>
        </w:rPr>
      </w:pPr>
      <w:r>
        <w:rPr>
          <w:b/>
          <w:sz w:val="28"/>
          <w:highlight w:val="none"/>
        </w:rPr>
        <w:t>项目名称：</w:t>
      </w:r>
      <w:r>
        <w:rPr>
          <w:rFonts w:hint="eastAsia"/>
          <w:b/>
          <w:sz w:val="28"/>
          <w:highlight w:val="none"/>
          <w:lang w:eastAsia="zh-CN"/>
        </w:rPr>
        <w:t>福建省机电沿海建筑设计研究院有限公司图文制作服务项目供应商征集</w:t>
      </w:r>
    </w:p>
    <w:p>
      <w:pPr>
        <w:pStyle w:val="11"/>
        <w:keepNext w:val="0"/>
        <w:keepLines w:val="0"/>
        <w:widowControl/>
        <w:suppressLineNumbers w:val="0"/>
        <w:spacing w:before="0" w:beforeAutospacing="0" w:after="0" w:afterAutospacing="0" w:line="315" w:lineRule="atLeast"/>
        <w:ind w:left="0" w:right="0" w:firstLine="480"/>
        <w:rPr>
          <w:sz w:val="22"/>
          <w:szCs w:val="22"/>
          <w:highlight w:val="none"/>
        </w:rPr>
      </w:pPr>
      <w:r>
        <w:rPr>
          <w:rFonts w:hint="eastAsia" w:ascii="宋体" w:hAnsi="宋体" w:eastAsia="宋体" w:cs="宋体"/>
          <w:sz w:val="22"/>
          <w:szCs w:val="22"/>
          <w:highlight w:val="none"/>
          <w:lang w:eastAsia="zh-CN"/>
        </w:rPr>
        <w:t>福建省机电沿海建筑设计研究院有限公司</w:t>
      </w:r>
      <w:r>
        <w:rPr>
          <w:rFonts w:hint="eastAsia" w:ascii="宋体" w:hAnsi="宋体" w:eastAsia="宋体" w:cs="宋体"/>
          <w:sz w:val="22"/>
          <w:szCs w:val="22"/>
          <w:highlight w:val="none"/>
        </w:rPr>
        <w:t>已根据相关法律法规、集团和公司相关制度，经相应程序确定采用</w:t>
      </w:r>
      <w:r>
        <w:rPr>
          <w:rFonts w:hint="eastAsia" w:ascii="宋体" w:hAnsi="宋体" w:eastAsia="宋体" w:cs="宋体"/>
          <w:sz w:val="22"/>
          <w:szCs w:val="22"/>
          <w:highlight w:val="none"/>
          <w:u w:val="single"/>
        </w:rPr>
        <w:t> </w:t>
      </w:r>
      <w:r>
        <w:rPr>
          <w:rFonts w:hint="eastAsia" w:ascii="宋体" w:hAnsi="宋体" w:eastAsia="宋体" w:cs="宋体"/>
          <w:sz w:val="22"/>
          <w:szCs w:val="22"/>
          <w:highlight w:val="none"/>
          <w:u w:val="single"/>
          <w:lang w:eastAsia="zh-CN"/>
        </w:rPr>
        <w:t>询价</w:t>
      </w:r>
      <w:r>
        <w:rPr>
          <w:rFonts w:hint="eastAsia" w:ascii="宋体" w:hAnsi="宋体" w:eastAsia="宋体" w:cs="宋体"/>
          <w:sz w:val="22"/>
          <w:szCs w:val="22"/>
          <w:highlight w:val="none"/>
          <w:u w:val="single"/>
        </w:rPr>
        <w:t> </w:t>
      </w:r>
      <w:r>
        <w:rPr>
          <w:rFonts w:hint="eastAsia" w:ascii="宋体" w:hAnsi="宋体" w:eastAsia="宋体" w:cs="宋体"/>
          <w:sz w:val="22"/>
          <w:szCs w:val="22"/>
          <w:highlight w:val="none"/>
        </w:rPr>
        <w:t>方式组织</w:t>
      </w:r>
      <w:r>
        <w:rPr>
          <w:rFonts w:hint="eastAsia" w:ascii="宋体" w:hAnsi="宋体" w:eastAsia="宋体" w:cs="宋体"/>
          <w:sz w:val="22"/>
          <w:szCs w:val="22"/>
          <w:highlight w:val="none"/>
          <w:u w:val="single"/>
        </w:rPr>
        <w:t> </w:t>
      </w:r>
      <w:r>
        <w:rPr>
          <w:rFonts w:hint="eastAsia" w:ascii="宋体" w:hAnsi="宋体" w:eastAsia="宋体" w:cs="宋体"/>
          <w:sz w:val="22"/>
          <w:szCs w:val="22"/>
          <w:highlight w:val="none"/>
          <w:u w:val="single"/>
          <w:lang w:eastAsia="zh-CN"/>
        </w:rPr>
        <w:t>福建省机电沿海建筑设计研究院有限公司图文制作服务项目供应商征集</w:t>
      </w:r>
      <w:r>
        <w:rPr>
          <w:rFonts w:hint="eastAsia" w:ascii="宋体" w:hAnsi="宋体" w:eastAsia="宋体" w:cs="宋体"/>
          <w:sz w:val="22"/>
          <w:szCs w:val="22"/>
          <w:highlight w:val="none"/>
        </w:rPr>
        <w:t>（以下简称：“本项目”）的采购活动，现欢迎国内合格的供应商前来参加</w:t>
      </w:r>
      <w:r>
        <w:rPr>
          <w:rFonts w:hint="eastAsia" w:ascii="宋体" w:hAnsi="宋体" w:eastAsia="宋体" w:cs="宋体"/>
          <w:sz w:val="22"/>
          <w:szCs w:val="22"/>
          <w:highlight w:val="none"/>
          <w:lang w:eastAsia="zh-CN"/>
        </w:rPr>
        <w:t>，</w:t>
      </w:r>
      <w:r>
        <w:rPr>
          <w:sz w:val="22"/>
          <w:szCs w:val="22"/>
          <w:highlight w:val="none"/>
        </w:rPr>
        <w:t>并于</w:t>
      </w:r>
      <w:r>
        <w:rPr>
          <w:sz w:val="22"/>
          <w:szCs w:val="22"/>
          <w:highlight w:val="none"/>
          <w:u w:val="single"/>
        </w:rPr>
        <w:t>2024年</w:t>
      </w:r>
      <w:r>
        <w:rPr>
          <w:rFonts w:hint="eastAsia"/>
          <w:sz w:val="22"/>
          <w:szCs w:val="22"/>
          <w:highlight w:val="none"/>
          <w:u w:val="single"/>
          <w:lang w:val="en-US" w:eastAsia="zh-CN"/>
        </w:rPr>
        <w:t>6</w:t>
      </w:r>
      <w:r>
        <w:rPr>
          <w:sz w:val="22"/>
          <w:szCs w:val="22"/>
          <w:highlight w:val="none"/>
          <w:u w:val="single"/>
        </w:rPr>
        <w:t>月</w:t>
      </w:r>
      <w:r>
        <w:rPr>
          <w:rFonts w:hint="eastAsia"/>
          <w:sz w:val="22"/>
          <w:szCs w:val="22"/>
          <w:highlight w:val="none"/>
          <w:u w:val="single"/>
          <w:lang w:val="en-US" w:eastAsia="zh-CN"/>
        </w:rPr>
        <w:t>25</w:t>
      </w:r>
      <w:r>
        <w:rPr>
          <w:sz w:val="22"/>
          <w:szCs w:val="22"/>
          <w:highlight w:val="none"/>
          <w:u w:val="single"/>
        </w:rPr>
        <w:t>日 09点30分</w:t>
      </w:r>
      <w:r>
        <w:rPr>
          <w:sz w:val="22"/>
          <w:szCs w:val="22"/>
          <w:highlight w:val="none"/>
        </w:rPr>
        <w:t>（北京时间）前提交响应文件</w:t>
      </w:r>
      <w:r>
        <w:rPr>
          <w:rFonts w:hint="eastAsia"/>
          <w:sz w:val="22"/>
          <w:szCs w:val="22"/>
          <w:highlight w:val="none"/>
          <w:lang w:eastAsia="zh-CN"/>
        </w:rPr>
        <w:t>。</w:t>
      </w:r>
      <w:r>
        <w:rPr>
          <w:rFonts w:hint="eastAsia" w:ascii="宋体" w:hAnsi="宋体" w:eastAsia="宋体" w:cs="宋体"/>
          <w:sz w:val="22"/>
          <w:szCs w:val="22"/>
          <w:highlight w:val="none"/>
        </w:rPr>
        <w:t>本项目由采购人自行开展</w:t>
      </w:r>
      <w:r>
        <w:rPr>
          <w:rFonts w:hint="eastAsia" w:ascii="宋体" w:hAnsi="宋体" w:eastAsia="宋体" w:cs="宋体"/>
          <w:sz w:val="22"/>
          <w:szCs w:val="22"/>
          <w:highlight w:val="none"/>
          <w:lang w:eastAsia="zh-CN"/>
        </w:rPr>
        <w:t>询价</w:t>
      </w:r>
      <w:r>
        <w:rPr>
          <w:rFonts w:hint="eastAsia" w:ascii="宋体" w:hAnsi="宋体" w:eastAsia="宋体" w:cs="宋体"/>
          <w:sz w:val="22"/>
          <w:szCs w:val="22"/>
          <w:highlight w:val="none"/>
        </w:rPr>
        <w:t>活动。</w:t>
      </w:r>
    </w:p>
    <w:p>
      <w:pPr>
        <w:pStyle w:val="18"/>
        <w:jc w:val="both"/>
        <w:rPr>
          <w:rFonts w:hint="eastAsia" w:eastAsiaTheme="minorEastAsia"/>
          <w:highlight w:val="none"/>
          <w:lang w:eastAsia="zh-CN"/>
        </w:rPr>
      </w:pPr>
    </w:p>
    <w:p>
      <w:pPr>
        <w:pStyle w:val="18"/>
        <w:outlineLvl w:val="2"/>
        <w:rPr>
          <w:rFonts w:hint="default"/>
          <w:highlight w:val="none"/>
        </w:rPr>
      </w:pPr>
      <w:r>
        <w:rPr>
          <w:b/>
          <w:sz w:val="28"/>
          <w:highlight w:val="none"/>
          <w:lang w:eastAsia="zh-CN"/>
        </w:rPr>
        <w:t>2</w:t>
      </w:r>
      <w:r>
        <w:rPr>
          <w:b/>
          <w:sz w:val="28"/>
          <w:highlight w:val="none"/>
        </w:rPr>
        <w:t>.采购内容及要求：</w:t>
      </w:r>
    </w:p>
    <w:p>
      <w:pPr>
        <w:pStyle w:val="18"/>
        <w:jc w:val="both"/>
        <w:rPr>
          <w:rFonts w:hint="eastAsia" w:eastAsiaTheme="minorEastAsia"/>
          <w:highlight w:val="none"/>
          <w:lang w:val="en-US" w:eastAsia="zh-CN"/>
        </w:rPr>
      </w:pPr>
      <w:r>
        <w:rPr>
          <w:highlight w:val="none"/>
        </w:rPr>
        <w:t>采购保证金金额（元）</w:t>
      </w:r>
      <w:r>
        <w:rPr>
          <w:rFonts w:hint="eastAsia"/>
          <w:highlight w:val="none"/>
          <w:lang w:eastAsia="zh-CN"/>
        </w:rPr>
        <w:t>：</w:t>
      </w:r>
      <w:r>
        <w:rPr>
          <w:highlight w:val="none"/>
        </w:rPr>
        <w:t>0</w:t>
      </w:r>
      <w:r>
        <w:rPr>
          <w:rFonts w:hint="eastAsia"/>
          <w:highlight w:val="none"/>
          <w:lang w:val="en-US" w:eastAsia="zh-CN"/>
        </w:rPr>
        <w:t>元</w:t>
      </w:r>
    </w:p>
    <w:tbl>
      <w:tblPr>
        <w:tblStyle w:val="13"/>
        <w:tblW w:w="495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47"/>
        <w:gridCol w:w="1359"/>
        <w:gridCol w:w="2926"/>
        <w:gridCol w:w="1452"/>
        <w:gridCol w:w="956"/>
        <w:gridCol w:w="21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3" w:hRule="atLeast"/>
          <w:jc w:val="center"/>
        </w:trPr>
        <w:tc>
          <w:tcPr>
            <w:tcW w:w="530"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合同包</w:t>
            </w:r>
          </w:p>
        </w:tc>
        <w:tc>
          <w:tcPr>
            <w:tcW w:w="688"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品目号</w:t>
            </w:r>
          </w:p>
        </w:tc>
        <w:tc>
          <w:tcPr>
            <w:tcW w:w="1481"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标的</w:t>
            </w:r>
          </w:p>
        </w:tc>
        <w:tc>
          <w:tcPr>
            <w:tcW w:w="735" w:type="pct"/>
            <w:tcBorders>
              <w:top w:val="single" w:color="auto" w:sz="8"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数量（单位）</w:t>
            </w:r>
          </w:p>
        </w:tc>
        <w:tc>
          <w:tcPr>
            <w:tcW w:w="484" w:type="pct"/>
            <w:tcBorders>
              <w:top w:val="single" w:color="auto" w:sz="8"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服务期</w:t>
            </w:r>
          </w:p>
        </w:tc>
        <w:tc>
          <w:tcPr>
            <w:tcW w:w="1078"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采购内容及要求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1</w:t>
            </w:r>
          </w:p>
        </w:tc>
        <w:tc>
          <w:tcPr>
            <w:tcW w:w="68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1-1</w:t>
            </w:r>
          </w:p>
        </w:tc>
        <w:tc>
          <w:tcPr>
            <w:tcW w:w="14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晒图</w:t>
            </w:r>
          </w:p>
        </w:tc>
        <w:tc>
          <w:tcPr>
            <w:tcW w:w="73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1项</w:t>
            </w:r>
          </w:p>
        </w:tc>
        <w:tc>
          <w:tcPr>
            <w:tcW w:w="48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3年</w:t>
            </w:r>
          </w:p>
        </w:tc>
        <w:tc>
          <w:tcPr>
            <w:tcW w:w="107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0"/>
                <w:szCs w:val="20"/>
                <w:highlight w:val="none"/>
              </w:rPr>
            </w:pPr>
            <w:r>
              <w:rPr>
                <w:rFonts w:hint="eastAsia" w:ascii="宋体" w:hAnsi="宋体" w:eastAsia="宋体" w:cs="宋体"/>
                <w:kern w:val="0"/>
                <w:sz w:val="20"/>
                <w:szCs w:val="20"/>
                <w:highlight w:val="none"/>
                <w:lang w:val="en-US" w:eastAsia="zh-CN" w:bidi="ar"/>
              </w:rPr>
              <w:t>详见采购文件第三章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5"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w:t>
            </w:r>
          </w:p>
        </w:tc>
        <w:tc>
          <w:tcPr>
            <w:tcW w:w="68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1-1</w:t>
            </w:r>
          </w:p>
        </w:tc>
        <w:tc>
          <w:tcPr>
            <w:tcW w:w="14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效果图制作</w:t>
            </w:r>
          </w:p>
        </w:tc>
        <w:tc>
          <w:tcPr>
            <w:tcW w:w="73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1项</w:t>
            </w:r>
          </w:p>
        </w:tc>
        <w:tc>
          <w:tcPr>
            <w:tcW w:w="48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3年</w:t>
            </w:r>
          </w:p>
        </w:tc>
        <w:tc>
          <w:tcPr>
            <w:tcW w:w="107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详见采购文件第三章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w:t>
            </w:r>
          </w:p>
        </w:tc>
        <w:tc>
          <w:tcPr>
            <w:tcW w:w="68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1-1</w:t>
            </w:r>
          </w:p>
        </w:tc>
        <w:tc>
          <w:tcPr>
            <w:tcW w:w="148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文印服务：打印、复印、扫描、装订</w:t>
            </w:r>
          </w:p>
        </w:tc>
        <w:tc>
          <w:tcPr>
            <w:tcW w:w="73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1项</w:t>
            </w:r>
          </w:p>
        </w:tc>
        <w:tc>
          <w:tcPr>
            <w:tcW w:w="48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3年</w:t>
            </w:r>
          </w:p>
        </w:tc>
        <w:tc>
          <w:tcPr>
            <w:tcW w:w="107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详见采购文件第三章</w:t>
            </w:r>
          </w:p>
        </w:tc>
      </w:tr>
    </w:tbl>
    <w:p>
      <w:pPr>
        <w:pStyle w:val="18"/>
        <w:jc w:val="both"/>
        <w:rPr>
          <w:b/>
          <w:sz w:val="28"/>
          <w:highlight w:val="none"/>
          <w:lang w:eastAsia="zh-CN"/>
        </w:rPr>
      </w:pPr>
      <w:r>
        <w:rPr>
          <w:rFonts w:hint="eastAsia"/>
          <w:highlight w:val="none"/>
          <w:lang w:val="en-US" w:eastAsia="zh-CN"/>
        </w:rPr>
        <w:t>本项目共3个合同包，每个供应商可同时申请1个或多个合同包。</w:t>
      </w:r>
    </w:p>
    <w:p>
      <w:pPr>
        <w:pStyle w:val="18"/>
        <w:outlineLvl w:val="2"/>
        <w:rPr>
          <w:rFonts w:hint="default"/>
          <w:highlight w:val="none"/>
        </w:rPr>
      </w:pPr>
      <w:r>
        <w:rPr>
          <w:b/>
          <w:sz w:val="28"/>
          <w:highlight w:val="none"/>
          <w:lang w:eastAsia="zh-CN"/>
        </w:rPr>
        <w:t>3.</w:t>
      </w:r>
      <w:r>
        <w:rPr>
          <w:b/>
          <w:sz w:val="28"/>
          <w:highlight w:val="none"/>
        </w:rPr>
        <w:t>供应商的资格要求</w:t>
      </w:r>
    </w:p>
    <w:p>
      <w:pPr>
        <w:pStyle w:val="18"/>
        <w:jc w:val="both"/>
        <w:rPr>
          <w:rFonts w:hint="default"/>
          <w:highlight w:val="none"/>
        </w:rPr>
      </w:pPr>
      <w:r>
        <w:rPr>
          <w:highlight w:val="none"/>
          <w:lang w:eastAsia="zh-CN"/>
        </w:rPr>
        <w:t>4</w:t>
      </w:r>
      <w:r>
        <w:rPr>
          <w:highlight w:val="none"/>
        </w:rPr>
        <w:t>.1法定条件：符合《中华人民共和国政府采购法》第二十二条第一款规定的条件。</w:t>
      </w:r>
    </w:p>
    <w:p>
      <w:pPr>
        <w:pStyle w:val="18"/>
        <w:jc w:val="both"/>
        <w:rPr>
          <w:rFonts w:hint="default"/>
          <w:highlight w:val="none"/>
        </w:rPr>
      </w:pPr>
      <w:r>
        <w:rPr>
          <w:highlight w:val="none"/>
          <w:lang w:eastAsia="zh-CN"/>
        </w:rPr>
        <w:t>4</w:t>
      </w:r>
      <w:r>
        <w:rPr>
          <w:highlight w:val="none"/>
        </w:rPr>
        <w:t>.2特定</w:t>
      </w:r>
      <w:r>
        <w:rPr>
          <w:rFonts w:hint="eastAsia"/>
          <w:highlight w:val="none"/>
          <w:lang w:val="en-US" w:eastAsia="zh-CN"/>
        </w:rPr>
        <w:t>资格要求</w:t>
      </w:r>
      <w:r>
        <w:rPr>
          <w:highlight w:val="none"/>
        </w:rPr>
        <w:t>：</w:t>
      </w:r>
    </w:p>
    <w:tbl>
      <w:tblPr>
        <w:tblStyle w:val="14"/>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7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1：规章制度、服务方案</w:t>
            </w:r>
          </w:p>
        </w:tc>
        <w:tc>
          <w:tcPr>
            <w:tcW w:w="7860"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供应商须提供针对本项目制定相关的管理细则、服务实施方案、规章制度。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2：保密服务方案</w:t>
            </w:r>
          </w:p>
        </w:tc>
        <w:tc>
          <w:tcPr>
            <w:tcW w:w="78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供应商会针对本项目制定保密服务方案，并提供承诺函。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3：上门配合服务（本条款仅合同包2适用）</w:t>
            </w:r>
          </w:p>
        </w:tc>
        <w:tc>
          <w:tcPr>
            <w:tcW w:w="78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供应商须满足采购人特殊项目（项目周期紧张、模型复杂、设计难度较大）上门配合服务的要求，并提供承诺函。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4：供应商实力</w:t>
            </w:r>
          </w:p>
        </w:tc>
        <w:tc>
          <w:tcPr>
            <w:tcW w:w="78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供应商须具备服务甲级设计院的技术水平和能力，须提供与甲级设计院业务往来的相关证明材料（如业务合同、发票等）。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5：经营范围</w:t>
            </w:r>
          </w:p>
        </w:tc>
        <w:tc>
          <w:tcPr>
            <w:tcW w:w="786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必须是在中华人民共和国境内注册的具有法人资格的机构，具有从事本项目的经营范围和能力（提供有效期内的营业执照），营业执照经营范围具有效果图或广告或图文设计或图像设计或图文制作等相关内容。</w:t>
            </w:r>
          </w:p>
        </w:tc>
      </w:tr>
    </w:tbl>
    <w:p>
      <w:pPr>
        <w:pStyle w:val="18"/>
        <w:ind w:firstLine="480"/>
        <w:jc w:val="both"/>
        <w:rPr>
          <w:rFonts w:hint="default"/>
          <w:highlight w:val="none"/>
          <w:lang w:eastAsia="zh-CN"/>
        </w:rPr>
      </w:pPr>
    </w:p>
    <w:p>
      <w:pPr>
        <w:pStyle w:val="18"/>
        <w:jc w:val="both"/>
        <w:rPr>
          <w:rFonts w:hint="default"/>
          <w:highlight w:val="none"/>
        </w:rPr>
      </w:pPr>
      <w:r>
        <w:rPr>
          <w:highlight w:val="none"/>
          <w:lang w:eastAsia="zh-CN"/>
        </w:rPr>
        <w:t>4</w:t>
      </w:r>
      <w:r>
        <w:rPr>
          <w:highlight w:val="none"/>
        </w:rPr>
        <w:t>.3是否接受联合体形式的响应</w:t>
      </w:r>
      <w:r>
        <w:rPr>
          <w:rFonts w:hint="eastAsia"/>
          <w:highlight w:val="none"/>
          <w:lang w:eastAsia="zh-CN"/>
        </w:rPr>
        <w:t>询价</w:t>
      </w:r>
      <w:r>
        <w:rPr>
          <w:highlight w:val="none"/>
        </w:rPr>
        <w:t>：</w:t>
      </w:r>
    </w:p>
    <w:p>
      <w:pPr>
        <w:pStyle w:val="18"/>
        <w:ind w:firstLine="480"/>
        <w:jc w:val="both"/>
        <w:rPr>
          <w:rFonts w:hint="default"/>
          <w:highlight w:val="none"/>
        </w:rPr>
      </w:pPr>
      <w:r>
        <w:rPr>
          <w:highlight w:val="none"/>
        </w:rPr>
        <w:t>不接受</w:t>
      </w:r>
    </w:p>
    <w:p>
      <w:pPr>
        <w:pStyle w:val="18"/>
        <w:jc w:val="both"/>
        <w:rPr>
          <w:rFonts w:hint="default"/>
          <w:highlight w:val="none"/>
        </w:rPr>
      </w:pPr>
      <w:r>
        <w:rPr>
          <w:b/>
          <w:highlight w:val="none"/>
        </w:rPr>
        <w:t>※根据上述资格要求，供应商响应文件中应提交的“资格证明文件”相关规定和资料要求，详见</w:t>
      </w:r>
      <w:r>
        <w:rPr>
          <w:rFonts w:hint="eastAsia"/>
          <w:b/>
          <w:highlight w:val="none"/>
          <w:lang w:eastAsia="zh-CN"/>
        </w:rPr>
        <w:t>询价</w:t>
      </w:r>
      <w:r>
        <w:rPr>
          <w:b/>
          <w:highlight w:val="none"/>
        </w:rPr>
        <w:t>须知前附表和</w:t>
      </w:r>
      <w:r>
        <w:rPr>
          <w:rFonts w:hint="eastAsia"/>
          <w:b/>
          <w:highlight w:val="none"/>
          <w:lang w:eastAsia="zh-CN"/>
        </w:rPr>
        <w:t>询价文件</w:t>
      </w:r>
      <w:r>
        <w:rPr>
          <w:b/>
          <w:highlight w:val="none"/>
        </w:rPr>
        <w:t>第五章。</w:t>
      </w:r>
    </w:p>
    <w:p>
      <w:pPr>
        <w:pStyle w:val="18"/>
        <w:outlineLvl w:val="2"/>
        <w:rPr>
          <w:rFonts w:hint="default"/>
          <w:highlight w:val="none"/>
        </w:rPr>
      </w:pPr>
      <w:r>
        <w:rPr>
          <w:b/>
          <w:sz w:val="28"/>
          <w:highlight w:val="none"/>
          <w:lang w:eastAsia="zh-CN"/>
        </w:rPr>
        <w:t>5</w:t>
      </w:r>
      <w:r>
        <w:rPr>
          <w:b/>
          <w:sz w:val="28"/>
          <w:highlight w:val="none"/>
        </w:rPr>
        <w:t>.</w:t>
      </w:r>
      <w:r>
        <w:rPr>
          <w:rFonts w:hint="eastAsia"/>
          <w:b/>
          <w:sz w:val="28"/>
          <w:highlight w:val="none"/>
          <w:lang w:eastAsia="zh-CN"/>
        </w:rPr>
        <w:t>询价文件</w:t>
      </w:r>
      <w:r>
        <w:rPr>
          <w:b/>
          <w:sz w:val="28"/>
          <w:highlight w:val="none"/>
        </w:rPr>
        <w:t>获取期限：</w:t>
      </w:r>
    </w:p>
    <w:p>
      <w:pPr>
        <w:pStyle w:val="18"/>
        <w:rPr>
          <w:rFonts w:hint="default"/>
          <w:highlight w:val="none"/>
        </w:rPr>
      </w:pPr>
      <w:r>
        <w:rPr>
          <w:highlight w:val="none"/>
        </w:rPr>
        <w:t>详见</w:t>
      </w:r>
      <w:r>
        <w:rPr>
          <w:rFonts w:hint="eastAsia"/>
          <w:highlight w:val="none"/>
          <w:lang w:eastAsia="zh-CN"/>
        </w:rPr>
        <w:t>询价</w:t>
      </w:r>
      <w:r>
        <w:rPr>
          <w:highlight w:val="none"/>
        </w:rPr>
        <w:t>公告或更正公告（若有），若不一致，以更正公告（若有）为准。</w:t>
      </w:r>
    </w:p>
    <w:p>
      <w:pPr>
        <w:pStyle w:val="18"/>
        <w:jc w:val="both"/>
        <w:rPr>
          <w:rFonts w:hint="default"/>
          <w:highlight w:val="none"/>
        </w:rPr>
      </w:pPr>
      <w:r>
        <w:rPr>
          <w:highlight w:val="none"/>
          <w:lang w:eastAsia="zh-CN"/>
        </w:rPr>
        <w:t>5</w:t>
      </w:r>
      <w:r>
        <w:rPr>
          <w:highlight w:val="none"/>
        </w:rPr>
        <w:t>.1如果采购过程中有发出更正公告，采购人将根据实际情况确定是否延长文件获取期限，则文件获取截止时间以更正公告中的约定为准。</w:t>
      </w:r>
    </w:p>
    <w:p>
      <w:pPr>
        <w:pStyle w:val="18"/>
        <w:jc w:val="both"/>
        <w:rPr>
          <w:rFonts w:hint="default"/>
          <w:highlight w:val="none"/>
        </w:rPr>
      </w:pPr>
      <w:r>
        <w:rPr>
          <w:highlight w:val="none"/>
          <w:lang w:eastAsia="zh-CN"/>
        </w:rPr>
        <w:t>5</w:t>
      </w:r>
      <w:r>
        <w:rPr>
          <w:highlight w:val="none"/>
        </w:rPr>
        <w:t>.2</w:t>
      </w:r>
      <w:r>
        <w:rPr>
          <w:rFonts w:hint="eastAsia"/>
          <w:highlight w:val="none"/>
          <w:lang w:eastAsia="zh-CN"/>
        </w:rPr>
        <w:t>询价文件</w:t>
      </w:r>
      <w:r>
        <w:rPr>
          <w:highlight w:val="none"/>
        </w:rPr>
        <w:t>获取期限内，供应商应</w:t>
      </w:r>
      <w:r>
        <w:rPr>
          <w:rFonts w:hint="eastAsia"/>
          <w:highlight w:val="none"/>
          <w:lang w:eastAsia="zh-CN"/>
        </w:rPr>
        <w:t>到</w:t>
      </w:r>
      <w:r>
        <w:rPr>
          <w:rFonts w:hint="default"/>
          <w:b/>
          <w:bCs/>
          <w:highlight w:val="none"/>
          <w:u w:val="single"/>
          <w:lang w:val="en-US" w:eastAsia="zh-CN"/>
        </w:rPr>
        <w:t>福州市晋安区连江北路1号福建机控大厦15楼</w:t>
      </w:r>
      <w:r>
        <w:rPr>
          <w:rFonts w:hint="eastAsia"/>
          <w:b/>
          <w:bCs/>
          <w:highlight w:val="none"/>
          <w:u w:val="single"/>
          <w:lang w:val="en-US" w:eastAsia="zh-CN"/>
        </w:rPr>
        <w:t>经营部</w:t>
      </w:r>
      <w:r>
        <w:rPr>
          <w:rFonts w:hint="default"/>
          <w:highlight w:val="none"/>
          <w:lang w:val="en-US" w:eastAsia="zh-CN"/>
        </w:rPr>
        <w:t>对本项目进行报名登记</w:t>
      </w:r>
      <w:r>
        <w:rPr>
          <w:highlight w:val="none"/>
        </w:rPr>
        <w:t>，否则报价响应将被拒绝。</w:t>
      </w:r>
    </w:p>
    <w:p>
      <w:pPr>
        <w:pStyle w:val="18"/>
        <w:outlineLvl w:val="2"/>
        <w:rPr>
          <w:rFonts w:hint="default"/>
          <w:highlight w:val="none"/>
        </w:rPr>
      </w:pPr>
      <w:r>
        <w:rPr>
          <w:b/>
          <w:sz w:val="28"/>
          <w:highlight w:val="none"/>
          <w:lang w:eastAsia="zh-CN"/>
        </w:rPr>
        <w:t>6</w:t>
      </w:r>
      <w:r>
        <w:rPr>
          <w:b/>
          <w:sz w:val="28"/>
          <w:highlight w:val="none"/>
        </w:rPr>
        <w:t>.获取采购文件时间、地点、方式：</w:t>
      </w:r>
    </w:p>
    <w:p>
      <w:pPr>
        <w:pStyle w:val="18"/>
        <w:jc w:val="both"/>
        <w:rPr>
          <w:rFonts w:hint="default"/>
          <w:highlight w:val="none"/>
        </w:rPr>
      </w:pPr>
      <w:r>
        <w:rPr>
          <w:highlight w:val="none"/>
          <w:lang w:eastAsia="zh-CN"/>
        </w:rPr>
        <w:t>6</w:t>
      </w:r>
      <w:r>
        <w:rPr>
          <w:highlight w:val="none"/>
        </w:rPr>
        <w:t>.1采购文件的</w:t>
      </w:r>
      <w:r>
        <w:rPr>
          <w:rFonts w:hint="eastAsia"/>
          <w:highlight w:val="none"/>
        </w:rPr>
        <w:t>获取时间</w:t>
      </w:r>
      <w:r>
        <w:rPr>
          <w:highlight w:val="none"/>
        </w:rPr>
        <w:t>：</w:t>
      </w:r>
      <w:r>
        <w:rPr>
          <w:rFonts w:hint="eastAsia"/>
          <w:highlight w:val="none"/>
          <w:u w:val="single"/>
          <w:lang w:val="en-US" w:eastAsia="zh-CN"/>
        </w:rPr>
        <w:t>2024</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14</w:t>
      </w:r>
      <w:r>
        <w:rPr>
          <w:rFonts w:hint="eastAsia"/>
          <w:highlight w:val="none"/>
          <w:u w:val="single"/>
        </w:rPr>
        <w:t xml:space="preserve">日至 </w:t>
      </w:r>
      <w:r>
        <w:rPr>
          <w:rFonts w:hint="eastAsia"/>
          <w:highlight w:val="none"/>
          <w:u w:val="single"/>
          <w:lang w:val="en-US" w:eastAsia="zh-CN"/>
        </w:rPr>
        <w:t>2024</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20</w:t>
      </w:r>
      <w:r>
        <w:rPr>
          <w:rFonts w:hint="eastAsia"/>
          <w:highlight w:val="none"/>
          <w:u w:val="single"/>
        </w:rPr>
        <w:t>日</w:t>
      </w:r>
      <w:r>
        <w:rPr>
          <w:rFonts w:hint="eastAsia"/>
          <w:highlight w:val="none"/>
        </w:rPr>
        <w:t>，每天上午</w:t>
      </w:r>
      <w:r>
        <w:rPr>
          <w:rFonts w:hint="eastAsia"/>
          <w:highlight w:val="none"/>
          <w:lang w:val="en-US" w:eastAsia="zh-CN"/>
        </w:rPr>
        <w:t>08:30</w:t>
      </w:r>
      <w:r>
        <w:rPr>
          <w:rFonts w:hint="eastAsia"/>
          <w:highlight w:val="none"/>
        </w:rPr>
        <w:t>至</w:t>
      </w:r>
      <w:r>
        <w:rPr>
          <w:rFonts w:hint="eastAsia"/>
          <w:highlight w:val="none"/>
          <w:lang w:val="en-US" w:eastAsia="zh-CN"/>
        </w:rPr>
        <w:t>12:00</w:t>
      </w:r>
      <w:r>
        <w:rPr>
          <w:rFonts w:hint="eastAsia"/>
          <w:highlight w:val="none"/>
        </w:rPr>
        <w:t>，下午</w:t>
      </w:r>
      <w:r>
        <w:rPr>
          <w:rFonts w:hint="eastAsia"/>
          <w:highlight w:val="none"/>
          <w:lang w:val="en-US" w:eastAsia="zh-CN"/>
        </w:rPr>
        <w:t>14:30</w:t>
      </w:r>
      <w:r>
        <w:rPr>
          <w:rFonts w:hint="eastAsia"/>
          <w:highlight w:val="none"/>
        </w:rPr>
        <w:t>至</w:t>
      </w:r>
      <w:r>
        <w:rPr>
          <w:rFonts w:hint="eastAsia"/>
          <w:highlight w:val="none"/>
          <w:lang w:val="en-US" w:eastAsia="zh-CN"/>
        </w:rPr>
        <w:t>17:30</w:t>
      </w:r>
      <w:r>
        <w:rPr>
          <w:rFonts w:hint="eastAsia"/>
          <w:highlight w:val="none"/>
        </w:rPr>
        <w:t>（北京时间，法定节假日除外 ）</w:t>
      </w:r>
    </w:p>
    <w:p>
      <w:pPr>
        <w:pStyle w:val="18"/>
        <w:jc w:val="both"/>
        <w:rPr>
          <w:rFonts w:hint="eastAsia"/>
          <w:highlight w:val="none"/>
        </w:rPr>
      </w:pPr>
      <w:r>
        <w:rPr>
          <w:highlight w:val="none"/>
          <w:lang w:eastAsia="zh-CN"/>
        </w:rPr>
        <w:t>6</w:t>
      </w:r>
      <w:r>
        <w:rPr>
          <w:highlight w:val="none"/>
        </w:rPr>
        <w:t>.2获取地点及方式：</w:t>
      </w:r>
      <w:r>
        <w:rPr>
          <w:rFonts w:hint="eastAsia"/>
          <w:highlight w:val="none"/>
          <w:lang w:val="en-US" w:eastAsia="zh-CN"/>
        </w:rPr>
        <w:t>凡有意参加询价的供应商代表</w:t>
      </w:r>
      <w:r>
        <w:rPr>
          <w:rFonts w:hint="default"/>
          <w:highlight w:val="none"/>
          <w:lang w:val="en-US" w:eastAsia="zh-CN"/>
        </w:rPr>
        <w:t>携带①本人有效身份证原件以及复印件一份；②</w:t>
      </w:r>
      <w:r>
        <w:rPr>
          <w:rFonts w:hint="eastAsia"/>
          <w:highlight w:val="none"/>
          <w:lang w:val="en-US" w:eastAsia="zh-CN"/>
        </w:rPr>
        <w:t>供应商</w:t>
      </w:r>
      <w:r>
        <w:rPr>
          <w:rFonts w:hint="default"/>
          <w:highlight w:val="none"/>
          <w:lang w:val="en-US" w:eastAsia="zh-CN"/>
        </w:rPr>
        <w:t>出具的介绍信</w:t>
      </w:r>
      <w:r>
        <w:rPr>
          <w:rFonts w:hint="eastAsia"/>
          <w:highlight w:val="none"/>
          <w:lang w:val="en-US" w:eastAsia="zh-CN"/>
        </w:rPr>
        <w:t>或授权委托书</w:t>
      </w:r>
      <w:r>
        <w:rPr>
          <w:rFonts w:hint="default"/>
          <w:highlight w:val="none"/>
          <w:lang w:val="en-US" w:eastAsia="zh-CN"/>
        </w:rPr>
        <w:t>，至福州市晋安区连江北路1号福建机控大厦15楼</w:t>
      </w:r>
      <w:r>
        <w:rPr>
          <w:rFonts w:hint="eastAsia"/>
          <w:highlight w:val="none"/>
          <w:lang w:val="en-US" w:eastAsia="zh-CN"/>
        </w:rPr>
        <w:t>经营部</w:t>
      </w:r>
      <w:r>
        <w:rPr>
          <w:rFonts w:hint="default"/>
          <w:highlight w:val="none"/>
          <w:lang w:val="en-US" w:eastAsia="zh-CN"/>
        </w:rPr>
        <w:t>领取</w:t>
      </w:r>
      <w:r>
        <w:rPr>
          <w:rFonts w:hint="eastAsia"/>
          <w:highlight w:val="none"/>
          <w:lang w:val="en-US" w:eastAsia="zh-CN"/>
        </w:rPr>
        <w:t>询价文件</w:t>
      </w:r>
      <w:r>
        <w:rPr>
          <w:rFonts w:hint="default"/>
          <w:highlight w:val="none"/>
          <w:lang w:val="en-US" w:eastAsia="zh-CN"/>
        </w:rPr>
        <w:t>，未在规定时间内领取</w:t>
      </w:r>
      <w:r>
        <w:rPr>
          <w:rFonts w:hint="eastAsia"/>
          <w:highlight w:val="none"/>
          <w:lang w:val="en-US" w:eastAsia="zh-CN"/>
        </w:rPr>
        <w:t>询价文件</w:t>
      </w:r>
      <w:r>
        <w:rPr>
          <w:rFonts w:hint="default"/>
          <w:highlight w:val="none"/>
          <w:lang w:val="en-US" w:eastAsia="zh-CN"/>
        </w:rPr>
        <w:t>的将不能参加后续</w:t>
      </w:r>
      <w:r>
        <w:rPr>
          <w:rFonts w:hint="eastAsia"/>
          <w:highlight w:val="none"/>
          <w:lang w:val="en-US" w:eastAsia="zh-CN"/>
        </w:rPr>
        <w:t>询价</w:t>
      </w:r>
      <w:r>
        <w:rPr>
          <w:rFonts w:hint="default"/>
          <w:highlight w:val="none"/>
          <w:lang w:val="en-US" w:eastAsia="zh-CN"/>
        </w:rPr>
        <w:t>工作。因特殊原因无法现场领取的，以异地领取方式进行领取，申请人须填写“</w:t>
      </w:r>
      <w:r>
        <w:rPr>
          <w:rFonts w:hint="eastAsia"/>
          <w:highlight w:val="none"/>
          <w:lang w:val="en-US" w:eastAsia="zh-CN"/>
        </w:rPr>
        <w:t>询价文件</w:t>
      </w:r>
      <w:r>
        <w:rPr>
          <w:rFonts w:hint="default"/>
          <w:highlight w:val="none"/>
          <w:lang w:val="en-US" w:eastAsia="zh-CN"/>
        </w:rPr>
        <w:t>领取登记表（异地领取）”加盖公章后，扫描发送至采购人联系邮箱</w:t>
      </w:r>
      <w:r>
        <w:rPr>
          <w:rFonts w:hint="eastAsia"/>
          <w:highlight w:val="none"/>
          <w:lang w:val="en-US" w:eastAsia="zh-CN"/>
        </w:rPr>
        <w:t>（fjjdy@fjsjdyh.com）</w:t>
      </w:r>
      <w:r>
        <w:rPr>
          <w:rFonts w:hint="default"/>
          <w:highlight w:val="none"/>
          <w:lang w:val="en-US" w:eastAsia="zh-CN"/>
        </w:rPr>
        <w:t>，为保证材料收取正常，建议及时与采购人电话联系确认领取事宜。</w:t>
      </w:r>
    </w:p>
    <w:p>
      <w:pPr>
        <w:pStyle w:val="18"/>
        <w:outlineLvl w:val="2"/>
        <w:rPr>
          <w:rFonts w:hint="default"/>
          <w:highlight w:val="none"/>
        </w:rPr>
      </w:pPr>
      <w:r>
        <w:rPr>
          <w:b/>
          <w:sz w:val="28"/>
          <w:highlight w:val="none"/>
          <w:lang w:eastAsia="zh-CN"/>
        </w:rPr>
        <w:t>7</w:t>
      </w:r>
      <w:r>
        <w:rPr>
          <w:b/>
          <w:sz w:val="28"/>
          <w:highlight w:val="none"/>
        </w:rPr>
        <w:t>.采购文件售价：0元。</w:t>
      </w:r>
    </w:p>
    <w:p>
      <w:pPr>
        <w:pStyle w:val="18"/>
        <w:outlineLvl w:val="2"/>
        <w:rPr>
          <w:rFonts w:hint="default"/>
          <w:highlight w:val="none"/>
        </w:rPr>
      </w:pPr>
      <w:r>
        <w:rPr>
          <w:b/>
          <w:sz w:val="28"/>
          <w:highlight w:val="none"/>
          <w:lang w:eastAsia="zh-CN"/>
        </w:rPr>
        <w:t>8</w:t>
      </w:r>
      <w:r>
        <w:rPr>
          <w:b/>
          <w:sz w:val="28"/>
          <w:highlight w:val="none"/>
        </w:rPr>
        <w:t>.首次响应文件递交截止时间及地点：</w:t>
      </w:r>
    </w:p>
    <w:p>
      <w:pPr>
        <w:pStyle w:val="18"/>
        <w:ind w:firstLine="480"/>
        <w:rPr>
          <w:rFonts w:hint="default"/>
          <w:highlight w:val="none"/>
        </w:rPr>
      </w:pPr>
      <w:r>
        <w:rPr>
          <w:rFonts w:hint="eastAsia"/>
          <w:highlight w:val="none"/>
        </w:rPr>
        <w:t>截止时间：</w:t>
      </w:r>
      <w:r>
        <w:rPr>
          <w:rFonts w:hint="eastAsia"/>
          <w:b/>
          <w:bCs/>
          <w:highlight w:val="none"/>
          <w:u w:val="single"/>
          <w:lang w:val="en-US" w:eastAsia="zh-CN"/>
        </w:rPr>
        <w:t>2024</w:t>
      </w:r>
      <w:r>
        <w:rPr>
          <w:rFonts w:hint="eastAsia"/>
          <w:b/>
          <w:bCs/>
          <w:highlight w:val="none"/>
          <w:u w:val="single"/>
        </w:rPr>
        <w:t>年</w:t>
      </w:r>
      <w:r>
        <w:rPr>
          <w:rFonts w:hint="eastAsia"/>
          <w:b/>
          <w:bCs/>
          <w:highlight w:val="none"/>
          <w:u w:val="single"/>
          <w:lang w:val="en-US" w:eastAsia="zh-CN"/>
        </w:rPr>
        <w:t>6</w:t>
      </w:r>
      <w:r>
        <w:rPr>
          <w:rFonts w:hint="eastAsia"/>
          <w:b/>
          <w:bCs/>
          <w:highlight w:val="none"/>
          <w:u w:val="single"/>
        </w:rPr>
        <w:t>月</w:t>
      </w:r>
      <w:r>
        <w:rPr>
          <w:rFonts w:hint="eastAsia"/>
          <w:b/>
          <w:bCs/>
          <w:highlight w:val="none"/>
          <w:u w:val="single"/>
          <w:lang w:val="en-US" w:eastAsia="zh-CN"/>
        </w:rPr>
        <w:t xml:space="preserve">25 </w:t>
      </w:r>
      <w:r>
        <w:rPr>
          <w:rFonts w:hint="eastAsia"/>
          <w:b/>
          <w:bCs/>
          <w:highlight w:val="none"/>
          <w:u w:val="single"/>
        </w:rPr>
        <w:t>日</w:t>
      </w:r>
      <w:r>
        <w:rPr>
          <w:rFonts w:hint="eastAsia"/>
          <w:b/>
          <w:bCs/>
          <w:highlight w:val="none"/>
          <w:u w:val="single"/>
          <w:lang w:val="en-US" w:eastAsia="zh-CN"/>
        </w:rPr>
        <w:t>09</w:t>
      </w:r>
      <w:r>
        <w:rPr>
          <w:rFonts w:hint="eastAsia"/>
          <w:b/>
          <w:bCs/>
          <w:highlight w:val="none"/>
          <w:u w:val="single"/>
        </w:rPr>
        <w:t>点</w:t>
      </w:r>
      <w:r>
        <w:rPr>
          <w:rFonts w:hint="eastAsia"/>
          <w:b/>
          <w:bCs/>
          <w:highlight w:val="none"/>
          <w:u w:val="single"/>
          <w:lang w:val="en-US" w:eastAsia="zh-CN"/>
        </w:rPr>
        <w:t>30</w:t>
      </w:r>
      <w:r>
        <w:rPr>
          <w:rFonts w:hint="eastAsia"/>
          <w:b/>
          <w:bCs/>
          <w:highlight w:val="none"/>
          <w:u w:val="single"/>
        </w:rPr>
        <w:t>分（北京时间）</w:t>
      </w:r>
      <w:r>
        <w:rPr>
          <w:rFonts w:hint="eastAsia"/>
          <w:highlight w:val="none"/>
          <w:lang w:eastAsia="zh-CN"/>
        </w:rPr>
        <w:t>，</w:t>
      </w:r>
      <w:r>
        <w:rPr>
          <w:highlight w:val="none"/>
        </w:rPr>
        <w:t>供应商应在</w:t>
      </w:r>
      <w:r>
        <w:rPr>
          <w:rFonts w:hint="eastAsia"/>
          <w:highlight w:val="none"/>
        </w:rPr>
        <w:t>截止时间</w:t>
      </w:r>
      <w:r>
        <w:rPr>
          <w:highlight w:val="none"/>
        </w:rPr>
        <w:t>前将密封的首次响应文件送达本章第</w:t>
      </w:r>
      <w:r>
        <w:rPr>
          <w:rFonts w:hint="eastAsia"/>
          <w:highlight w:val="none"/>
          <w:lang w:val="en-US" w:eastAsia="zh-CN"/>
        </w:rPr>
        <w:t>9</w:t>
      </w:r>
      <w:r>
        <w:rPr>
          <w:highlight w:val="none"/>
        </w:rPr>
        <w:t>条载明的地点，逾期送达的或不符合规定的响应文件将被拒绝接收。</w:t>
      </w:r>
    </w:p>
    <w:p>
      <w:pPr>
        <w:pStyle w:val="18"/>
        <w:outlineLvl w:val="2"/>
        <w:rPr>
          <w:rFonts w:hint="default"/>
          <w:highlight w:val="none"/>
        </w:rPr>
      </w:pPr>
      <w:r>
        <w:rPr>
          <w:b/>
          <w:sz w:val="28"/>
          <w:highlight w:val="none"/>
          <w:lang w:eastAsia="zh-CN"/>
        </w:rPr>
        <w:t>9</w:t>
      </w:r>
      <w:r>
        <w:rPr>
          <w:b/>
          <w:sz w:val="28"/>
          <w:highlight w:val="none"/>
        </w:rPr>
        <w:t>.</w:t>
      </w:r>
      <w:r>
        <w:rPr>
          <w:rFonts w:hint="eastAsia"/>
          <w:b/>
          <w:sz w:val="28"/>
          <w:highlight w:val="none"/>
          <w:lang w:eastAsia="zh-CN"/>
        </w:rPr>
        <w:t>询价</w:t>
      </w:r>
      <w:r>
        <w:rPr>
          <w:b/>
          <w:sz w:val="28"/>
          <w:highlight w:val="none"/>
        </w:rPr>
        <w:t>时间及地点：</w:t>
      </w:r>
    </w:p>
    <w:p>
      <w:pPr>
        <w:pStyle w:val="18"/>
        <w:ind w:firstLine="480"/>
        <w:rPr>
          <w:rFonts w:hint="eastAsia"/>
          <w:b/>
          <w:bCs/>
          <w:highlight w:val="none"/>
          <w:u w:val="single"/>
          <w:lang w:eastAsia="zh-CN"/>
        </w:rPr>
      </w:pPr>
      <w:r>
        <w:rPr>
          <w:rFonts w:hint="eastAsia"/>
          <w:highlight w:val="none"/>
        </w:rPr>
        <w:t>时间：</w:t>
      </w:r>
      <w:r>
        <w:rPr>
          <w:rFonts w:hint="eastAsia"/>
          <w:b/>
          <w:bCs/>
          <w:highlight w:val="none"/>
          <w:u w:val="single"/>
          <w:lang w:val="en-US" w:eastAsia="zh-CN"/>
        </w:rPr>
        <w:t>2024</w:t>
      </w:r>
      <w:r>
        <w:rPr>
          <w:rFonts w:hint="eastAsia"/>
          <w:b/>
          <w:bCs/>
          <w:highlight w:val="none"/>
          <w:u w:val="single"/>
          <w:lang w:eastAsia="zh-CN"/>
        </w:rPr>
        <w:t>年</w:t>
      </w:r>
      <w:r>
        <w:rPr>
          <w:rFonts w:hint="eastAsia"/>
          <w:b/>
          <w:bCs/>
          <w:highlight w:val="none"/>
          <w:u w:val="single"/>
          <w:lang w:val="en-US" w:eastAsia="zh-CN"/>
        </w:rPr>
        <w:t>6</w:t>
      </w:r>
      <w:r>
        <w:rPr>
          <w:rFonts w:hint="eastAsia"/>
          <w:b/>
          <w:bCs/>
          <w:highlight w:val="none"/>
          <w:u w:val="single"/>
          <w:lang w:eastAsia="zh-CN"/>
        </w:rPr>
        <w:t>月</w:t>
      </w:r>
      <w:r>
        <w:rPr>
          <w:rFonts w:hint="eastAsia"/>
          <w:b/>
          <w:bCs/>
          <w:highlight w:val="none"/>
          <w:u w:val="single"/>
          <w:lang w:val="en-US" w:eastAsia="zh-CN"/>
        </w:rPr>
        <w:t>25</w:t>
      </w:r>
      <w:r>
        <w:rPr>
          <w:rFonts w:hint="eastAsia"/>
          <w:b/>
          <w:bCs/>
          <w:highlight w:val="none"/>
          <w:u w:val="single"/>
          <w:lang w:eastAsia="zh-CN"/>
        </w:rPr>
        <w:t>日</w:t>
      </w:r>
      <w:r>
        <w:rPr>
          <w:rFonts w:hint="eastAsia"/>
          <w:b/>
          <w:bCs/>
          <w:highlight w:val="none"/>
          <w:u w:val="single"/>
          <w:lang w:val="en-US" w:eastAsia="zh-CN"/>
        </w:rPr>
        <w:t>09</w:t>
      </w:r>
      <w:r>
        <w:rPr>
          <w:rFonts w:hint="eastAsia"/>
          <w:b/>
          <w:bCs/>
          <w:highlight w:val="none"/>
          <w:u w:val="single"/>
          <w:lang w:eastAsia="zh-CN"/>
        </w:rPr>
        <w:t>点</w:t>
      </w:r>
      <w:r>
        <w:rPr>
          <w:rFonts w:hint="eastAsia"/>
          <w:b/>
          <w:bCs/>
          <w:highlight w:val="none"/>
          <w:u w:val="single"/>
          <w:lang w:val="en-US" w:eastAsia="zh-CN"/>
        </w:rPr>
        <w:t>30</w:t>
      </w:r>
      <w:r>
        <w:rPr>
          <w:rFonts w:hint="eastAsia"/>
          <w:b/>
          <w:bCs/>
          <w:highlight w:val="none"/>
          <w:u w:val="single"/>
          <w:lang w:eastAsia="zh-CN"/>
        </w:rPr>
        <w:t>分（北京时间）</w:t>
      </w:r>
    </w:p>
    <w:p>
      <w:pPr>
        <w:pStyle w:val="18"/>
        <w:ind w:firstLine="480"/>
        <w:rPr>
          <w:rFonts w:hint="eastAsia"/>
          <w:highlight w:val="none"/>
          <w:u w:val="single"/>
        </w:rPr>
      </w:pPr>
      <w:r>
        <w:rPr>
          <w:rFonts w:hint="eastAsia"/>
          <w:highlight w:val="none"/>
        </w:rPr>
        <w:t>地点：</w:t>
      </w:r>
      <w:r>
        <w:rPr>
          <w:b/>
          <w:bCs/>
          <w:highlight w:val="none"/>
          <w:u w:val="single"/>
        </w:rPr>
        <w:t>福州市</w:t>
      </w:r>
      <w:r>
        <w:rPr>
          <w:b/>
          <w:bCs/>
          <w:highlight w:val="none"/>
          <w:u w:val="single"/>
          <w:lang w:eastAsia="zh-CN"/>
        </w:rPr>
        <w:t>晋安区岳峰镇连江北路1号福建机控</w:t>
      </w:r>
      <w:bookmarkStart w:id="16" w:name="_GoBack"/>
      <w:bookmarkEnd w:id="16"/>
      <w:r>
        <w:rPr>
          <w:b/>
          <w:bCs/>
          <w:highlight w:val="none"/>
          <w:u w:val="single"/>
          <w:lang w:eastAsia="zh-CN"/>
        </w:rPr>
        <w:t>大厦15层</w:t>
      </w:r>
    </w:p>
    <w:p>
      <w:pPr>
        <w:pStyle w:val="18"/>
        <w:outlineLvl w:val="2"/>
        <w:rPr>
          <w:rFonts w:hint="default"/>
          <w:highlight w:val="none"/>
        </w:rPr>
      </w:pPr>
      <w:r>
        <w:rPr>
          <w:b/>
          <w:sz w:val="28"/>
          <w:highlight w:val="none"/>
        </w:rPr>
        <w:t>1</w:t>
      </w:r>
      <w:r>
        <w:rPr>
          <w:b/>
          <w:sz w:val="28"/>
          <w:highlight w:val="none"/>
          <w:lang w:eastAsia="zh-CN"/>
        </w:rPr>
        <w:t>0</w:t>
      </w:r>
      <w:r>
        <w:rPr>
          <w:b/>
          <w:sz w:val="28"/>
          <w:highlight w:val="none"/>
        </w:rPr>
        <w:t>.</w:t>
      </w:r>
      <w:r>
        <w:rPr>
          <w:rFonts w:hint="eastAsia"/>
          <w:b/>
          <w:sz w:val="28"/>
          <w:highlight w:val="none"/>
          <w:lang w:val="en-US" w:eastAsia="zh-CN"/>
        </w:rPr>
        <w:t>询价</w:t>
      </w:r>
      <w:r>
        <w:rPr>
          <w:b/>
          <w:sz w:val="28"/>
          <w:highlight w:val="none"/>
        </w:rPr>
        <w:t>公告期限：</w:t>
      </w:r>
    </w:p>
    <w:p>
      <w:pPr>
        <w:pStyle w:val="18"/>
        <w:ind w:firstLine="480"/>
        <w:rPr>
          <w:rFonts w:hint="default"/>
          <w:highlight w:val="none"/>
        </w:rPr>
      </w:pPr>
      <w:r>
        <w:rPr>
          <w:highlight w:val="none"/>
        </w:rPr>
        <w:t>自信息发布媒体最先发布公告之日起</w:t>
      </w:r>
      <w:r>
        <w:rPr>
          <w:rFonts w:hint="eastAsia"/>
          <w:highlight w:val="none"/>
          <w:lang w:val="en-US" w:eastAsia="zh-CN"/>
        </w:rPr>
        <w:t>5</w:t>
      </w:r>
      <w:r>
        <w:rPr>
          <w:highlight w:val="none"/>
        </w:rPr>
        <w:t>个工作日。</w:t>
      </w:r>
    </w:p>
    <w:p>
      <w:pPr>
        <w:pStyle w:val="18"/>
        <w:outlineLvl w:val="2"/>
        <w:rPr>
          <w:rFonts w:hint="default"/>
          <w:highlight w:val="none"/>
          <w:lang w:eastAsia="zh-CN"/>
        </w:rPr>
      </w:pPr>
      <w:r>
        <w:rPr>
          <w:b/>
          <w:sz w:val="28"/>
          <w:highlight w:val="none"/>
        </w:rPr>
        <w:t>1</w:t>
      </w:r>
      <w:r>
        <w:rPr>
          <w:b/>
          <w:sz w:val="28"/>
          <w:highlight w:val="none"/>
          <w:lang w:eastAsia="zh-CN"/>
        </w:rPr>
        <w:t>1</w:t>
      </w:r>
      <w:r>
        <w:rPr>
          <w:b/>
          <w:sz w:val="28"/>
          <w:highlight w:val="none"/>
        </w:rPr>
        <w:t>.采购人：</w:t>
      </w:r>
      <w:r>
        <w:rPr>
          <w:b/>
          <w:sz w:val="28"/>
          <w:highlight w:val="none"/>
          <w:lang w:eastAsia="zh-CN"/>
        </w:rPr>
        <w:t>福建省机电沿海建筑设计研究院有限公司</w:t>
      </w:r>
    </w:p>
    <w:p>
      <w:pPr>
        <w:pStyle w:val="18"/>
        <w:rPr>
          <w:rFonts w:hint="default"/>
          <w:highlight w:val="none"/>
          <w:lang w:eastAsia="zh-CN"/>
        </w:rPr>
      </w:pPr>
      <w:r>
        <w:rPr>
          <w:highlight w:val="none"/>
        </w:rPr>
        <w:t>地址： 福州市</w:t>
      </w:r>
      <w:r>
        <w:rPr>
          <w:highlight w:val="none"/>
          <w:lang w:eastAsia="zh-CN"/>
        </w:rPr>
        <w:t>晋安区岳峰镇连江北路1号福建机控大厦15层</w:t>
      </w:r>
    </w:p>
    <w:p>
      <w:pPr>
        <w:pStyle w:val="18"/>
        <w:rPr>
          <w:rFonts w:hint="default"/>
          <w:highlight w:val="none"/>
        </w:rPr>
      </w:pPr>
      <w:r>
        <w:rPr>
          <w:highlight w:val="none"/>
        </w:rPr>
        <w:t>邮编： 3500</w:t>
      </w:r>
      <w:r>
        <w:rPr>
          <w:highlight w:val="none"/>
          <w:lang w:eastAsia="zh-CN"/>
        </w:rPr>
        <w:t>1</w:t>
      </w:r>
      <w:r>
        <w:rPr>
          <w:highlight w:val="none"/>
        </w:rPr>
        <w:t>1</w:t>
      </w:r>
    </w:p>
    <w:p>
      <w:pPr>
        <w:pStyle w:val="18"/>
        <w:rPr>
          <w:rFonts w:hint="default"/>
          <w:highlight w:val="none"/>
          <w:lang w:val="en-US" w:eastAsia="zh-CN"/>
        </w:rPr>
      </w:pPr>
      <w:r>
        <w:rPr>
          <w:highlight w:val="none"/>
        </w:rPr>
        <w:t>联系人：</w:t>
      </w:r>
      <w:r>
        <w:rPr>
          <w:rFonts w:hint="eastAsia"/>
          <w:highlight w:val="none"/>
          <w:lang w:val="en-US" w:eastAsia="zh-CN"/>
        </w:rPr>
        <w:t>李琦</w:t>
      </w:r>
    </w:p>
    <w:p>
      <w:pPr>
        <w:pStyle w:val="18"/>
        <w:rPr>
          <w:rFonts w:hint="eastAsia"/>
          <w:highlight w:val="none"/>
        </w:rPr>
      </w:pPr>
      <w:r>
        <w:rPr>
          <w:rFonts w:hint="default"/>
          <w:highlight w:val="none"/>
          <w:lang w:val="en-US" w:eastAsia="zh-CN"/>
        </w:rPr>
        <w:t>联系电话：0591- 87336810</w:t>
      </w:r>
      <w:r>
        <w:rPr>
          <w:rFonts w:hint="eastAsia"/>
          <w:highlight w:val="none"/>
          <w:lang w:val="en-US" w:eastAsia="zh-CN"/>
        </w:rPr>
        <w:t xml:space="preserve">      </w:t>
      </w:r>
    </w:p>
    <w:p>
      <w:pPr>
        <w:pStyle w:val="18"/>
        <w:rPr>
          <w:rFonts w:hint="eastAsia"/>
          <w:highlight w:val="none"/>
        </w:rPr>
      </w:pPr>
      <w:r>
        <w:rPr>
          <w:rFonts w:hint="default"/>
          <w:highlight w:val="none"/>
          <w:lang w:val="en-US" w:eastAsia="zh-CN"/>
        </w:rPr>
        <w:t>联系邮箱：fjjdy@fjsjdyh.com</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1"/>
        <w:rPr>
          <w:rFonts w:hint="default"/>
          <w:highlight w:val="none"/>
        </w:rPr>
      </w:pPr>
      <w:r>
        <w:rPr>
          <w:b/>
          <w:sz w:val="36"/>
          <w:highlight w:val="none"/>
        </w:rPr>
        <w:t xml:space="preserve">第二章 </w:t>
      </w:r>
      <w:r>
        <w:rPr>
          <w:rFonts w:hint="eastAsia"/>
          <w:b/>
          <w:sz w:val="36"/>
          <w:highlight w:val="none"/>
          <w:lang w:eastAsia="zh-CN"/>
        </w:rPr>
        <w:t>询价</w:t>
      </w:r>
      <w:r>
        <w:rPr>
          <w:b/>
          <w:sz w:val="36"/>
          <w:highlight w:val="none"/>
        </w:rPr>
        <w:t>须知</w:t>
      </w:r>
    </w:p>
    <w:p>
      <w:pPr>
        <w:pStyle w:val="18"/>
        <w:jc w:val="center"/>
        <w:outlineLvl w:val="2"/>
        <w:rPr>
          <w:rFonts w:hint="default"/>
          <w:highlight w:val="none"/>
        </w:rPr>
      </w:pPr>
      <w:r>
        <w:rPr>
          <w:b/>
          <w:sz w:val="28"/>
          <w:highlight w:val="none"/>
        </w:rPr>
        <w:t xml:space="preserve">第1节 </w:t>
      </w:r>
      <w:r>
        <w:rPr>
          <w:rFonts w:hint="eastAsia"/>
          <w:b/>
          <w:sz w:val="28"/>
          <w:highlight w:val="none"/>
          <w:lang w:val="en-US" w:eastAsia="zh-CN"/>
        </w:rPr>
        <w:t>询价</w:t>
      </w:r>
      <w:r>
        <w:rPr>
          <w:b/>
          <w:sz w:val="28"/>
          <w:highlight w:val="none"/>
        </w:rPr>
        <w:t>须知前附表（表1、表2）</w:t>
      </w:r>
    </w:p>
    <w:p>
      <w:pPr>
        <w:pStyle w:val="18"/>
        <w:jc w:val="center"/>
        <w:rPr>
          <w:rFonts w:hint="default"/>
          <w:highlight w:val="none"/>
        </w:rPr>
      </w:pPr>
      <w:r>
        <w:rPr>
          <w:b/>
          <w:highlight w:val="none"/>
        </w:rPr>
        <w:t>一、</w:t>
      </w:r>
      <w:r>
        <w:rPr>
          <w:rFonts w:hint="eastAsia"/>
          <w:b/>
          <w:highlight w:val="none"/>
          <w:lang w:val="en-US" w:eastAsia="zh-CN"/>
        </w:rPr>
        <w:t>询价</w:t>
      </w:r>
      <w:r>
        <w:rPr>
          <w:b/>
          <w:highlight w:val="none"/>
        </w:rPr>
        <w:t>须知前附表1</w:t>
      </w:r>
    </w:p>
    <w:p>
      <w:pPr>
        <w:pStyle w:val="18"/>
        <w:ind w:firstLine="480"/>
        <w:jc w:val="both"/>
        <w:rPr>
          <w:rFonts w:hint="default"/>
          <w:highlight w:val="none"/>
        </w:rPr>
      </w:pPr>
      <w:r>
        <w:rPr>
          <w:rFonts w:hint="eastAsia"/>
          <w:highlight w:val="none"/>
          <w:lang w:eastAsia="zh-CN"/>
        </w:rPr>
        <w:t>询价</w:t>
      </w:r>
      <w:r>
        <w:rPr>
          <w:highlight w:val="none"/>
        </w:rPr>
        <w:t>须知前附表是对</w:t>
      </w:r>
      <w:r>
        <w:rPr>
          <w:rFonts w:hint="eastAsia"/>
          <w:highlight w:val="none"/>
          <w:lang w:eastAsia="zh-CN"/>
        </w:rPr>
        <w:t>询价</w:t>
      </w:r>
      <w:r>
        <w:rPr>
          <w:highlight w:val="none"/>
        </w:rPr>
        <w:t>须知的补充和细化，二者如有矛盾，以前附表中的要求和规定为准</w:t>
      </w:r>
    </w:p>
    <w:tbl>
      <w:tblPr>
        <w:tblStyle w:val="13"/>
        <w:tblW w:w="977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0"/>
        <w:gridCol w:w="1214"/>
        <w:gridCol w:w="75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项号</w:t>
            </w:r>
          </w:p>
        </w:tc>
        <w:tc>
          <w:tcPr>
            <w:tcW w:w="1214" w:type="dxa"/>
          </w:tcPr>
          <w:p>
            <w:pPr>
              <w:pStyle w:val="18"/>
              <w:rPr>
                <w:rFonts w:hint="default"/>
                <w:highlight w:val="none"/>
              </w:rPr>
            </w:pPr>
            <w:r>
              <w:rPr>
                <w:highlight w:val="none"/>
              </w:rPr>
              <w:t>条款号</w:t>
            </w:r>
          </w:p>
        </w:tc>
        <w:tc>
          <w:tcPr>
            <w:tcW w:w="7557" w:type="dxa"/>
          </w:tcPr>
          <w:p>
            <w:pPr>
              <w:pStyle w:val="18"/>
              <w:rPr>
                <w:rFonts w:hint="default"/>
                <w:highlight w:val="none"/>
              </w:rPr>
            </w:pPr>
            <w:r>
              <w:rPr>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1</w:t>
            </w:r>
          </w:p>
        </w:tc>
        <w:tc>
          <w:tcPr>
            <w:tcW w:w="1214" w:type="dxa"/>
          </w:tcPr>
          <w:p>
            <w:pPr>
              <w:pStyle w:val="18"/>
              <w:rPr>
                <w:rFonts w:hint="default"/>
                <w:highlight w:val="none"/>
              </w:rPr>
            </w:pPr>
            <w:r>
              <w:rPr>
                <w:highlight w:val="none"/>
              </w:rPr>
              <w:t>3.2.1</w:t>
            </w:r>
          </w:p>
        </w:tc>
        <w:tc>
          <w:tcPr>
            <w:tcW w:w="7557" w:type="dxa"/>
          </w:tcPr>
          <w:p>
            <w:pPr>
              <w:pStyle w:val="18"/>
              <w:rPr>
                <w:rFonts w:hint="default"/>
                <w:highlight w:val="none"/>
              </w:rPr>
            </w:pPr>
            <w:r>
              <w:rPr>
                <w:highlight w:val="none"/>
              </w:rPr>
              <w:t>供应商的资格要求：见</w:t>
            </w:r>
            <w:r>
              <w:rPr>
                <w:rFonts w:hint="eastAsia"/>
                <w:highlight w:val="none"/>
                <w:lang w:eastAsia="zh-CN"/>
              </w:rPr>
              <w:t>询价文件</w:t>
            </w:r>
            <w:r>
              <w:rPr>
                <w:highlight w:val="none"/>
              </w:rPr>
              <w:t>第一章“采购公告/采购邀请书”</w:t>
            </w:r>
          </w:p>
          <w:p>
            <w:pPr>
              <w:pStyle w:val="18"/>
              <w:rPr>
                <w:rFonts w:hint="default"/>
                <w:highlight w:val="none"/>
              </w:rPr>
            </w:pPr>
            <w:r>
              <w:rPr>
                <w:highlight w:val="none"/>
              </w:rPr>
              <w:t>资格证明文件资料要求：</w:t>
            </w:r>
          </w:p>
          <w:tbl>
            <w:tblPr>
              <w:tblStyle w:val="13"/>
              <w:tblW w:w="498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1"/>
              <w:gridCol w:w="1767"/>
              <w:gridCol w:w="48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rPr>
                  </w:pPr>
                  <w:r>
                    <w:rPr>
                      <w:highlight w:val="none"/>
                    </w:rPr>
                    <w:t>序号</w:t>
                  </w:r>
                </w:p>
              </w:tc>
              <w:tc>
                <w:tcPr>
                  <w:tcW w:w="1207" w:type="pct"/>
                </w:tcPr>
                <w:p>
                  <w:pPr>
                    <w:pStyle w:val="18"/>
                    <w:rPr>
                      <w:rFonts w:hint="default"/>
                      <w:highlight w:val="none"/>
                    </w:rPr>
                  </w:pPr>
                  <w:r>
                    <w:rPr>
                      <w:highlight w:val="none"/>
                    </w:rPr>
                    <w:t>资格审查要求概况</w:t>
                  </w:r>
                </w:p>
              </w:tc>
              <w:tc>
                <w:tcPr>
                  <w:tcW w:w="3298" w:type="pct"/>
                </w:tcPr>
                <w:p>
                  <w:pPr>
                    <w:pStyle w:val="18"/>
                    <w:rPr>
                      <w:rFonts w:hint="default"/>
                      <w:highlight w:val="none"/>
                    </w:rPr>
                  </w:pPr>
                  <w:r>
                    <w:rPr>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rPr>
                  </w:pPr>
                  <w:r>
                    <w:rPr>
                      <w:highlight w:val="none"/>
                    </w:rPr>
                    <w:t>1</w:t>
                  </w:r>
                </w:p>
              </w:tc>
              <w:tc>
                <w:tcPr>
                  <w:tcW w:w="1207" w:type="pct"/>
                </w:tcPr>
                <w:p>
                  <w:pPr>
                    <w:pStyle w:val="18"/>
                    <w:rPr>
                      <w:rFonts w:hint="default"/>
                      <w:highlight w:val="none"/>
                    </w:rPr>
                  </w:pPr>
                  <w:r>
                    <w:rPr>
                      <w:rFonts w:hint="eastAsia"/>
                      <w:highlight w:val="none"/>
                      <w:lang w:eastAsia="zh-CN"/>
                    </w:rPr>
                    <w:t>询价</w:t>
                  </w:r>
                  <w:r>
                    <w:rPr>
                      <w:highlight w:val="none"/>
                    </w:rPr>
                    <w:t>响应声明</w:t>
                  </w:r>
                </w:p>
              </w:tc>
              <w:tc>
                <w:tcPr>
                  <w:tcW w:w="3298" w:type="pct"/>
                </w:tcPr>
                <w:p>
                  <w:pPr>
                    <w:pStyle w:val="18"/>
                    <w:rPr>
                      <w:rFonts w:hint="default"/>
                      <w:highlight w:val="none"/>
                    </w:rPr>
                  </w:pPr>
                  <w:r>
                    <w:rPr>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rPr>
                  </w:pPr>
                  <w:r>
                    <w:rPr>
                      <w:highlight w:val="none"/>
                    </w:rPr>
                    <w:t>2</w:t>
                  </w:r>
                </w:p>
              </w:tc>
              <w:tc>
                <w:tcPr>
                  <w:tcW w:w="1207" w:type="pct"/>
                </w:tcPr>
                <w:p>
                  <w:pPr>
                    <w:pStyle w:val="18"/>
                    <w:rPr>
                      <w:rFonts w:hint="default"/>
                      <w:highlight w:val="none"/>
                    </w:rPr>
                  </w:pPr>
                  <w:r>
                    <w:rPr>
                      <w:highlight w:val="none"/>
                    </w:rPr>
                    <w:t>单位负责人授权书</w:t>
                  </w:r>
                </w:p>
              </w:tc>
              <w:tc>
                <w:tcPr>
                  <w:tcW w:w="3298" w:type="pct"/>
                </w:tcPr>
                <w:p>
                  <w:pPr>
                    <w:pStyle w:val="18"/>
                    <w:rPr>
                      <w:rFonts w:hint="default"/>
                      <w:highlight w:val="none"/>
                    </w:rPr>
                  </w:pPr>
                  <w:r>
                    <w:rPr>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rPr>
                  </w:pPr>
                  <w:r>
                    <w:rPr>
                      <w:highlight w:val="none"/>
                    </w:rPr>
                    <w:t>3</w:t>
                  </w:r>
                </w:p>
              </w:tc>
              <w:tc>
                <w:tcPr>
                  <w:tcW w:w="1207" w:type="pct"/>
                </w:tcPr>
                <w:p>
                  <w:pPr>
                    <w:pStyle w:val="18"/>
                    <w:rPr>
                      <w:rFonts w:hint="default"/>
                      <w:highlight w:val="none"/>
                    </w:rPr>
                  </w:pPr>
                  <w:r>
                    <w:rPr>
                      <w:highlight w:val="none"/>
                    </w:rPr>
                    <w:t>营业执照等证明文件</w:t>
                  </w:r>
                </w:p>
              </w:tc>
              <w:tc>
                <w:tcPr>
                  <w:tcW w:w="3298" w:type="pct"/>
                </w:tcPr>
                <w:p>
                  <w:pPr>
                    <w:pStyle w:val="18"/>
                    <w:rPr>
                      <w:rFonts w:hint="default"/>
                      <w:highlight w:val="none"/>
                    </w:rPr>
                  </w:pPr>
                  <w:r>
                    <w:rPr>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lang w:eastAsia="zh-CN"/>
                    </w:rPr>
                  </w:pPr>
                  <w:r>
                    <w:rPr>
                      <w:highlight w:val="none"/>
                      <w:lang w:eastAsia="zh-CN"/>
                    </w:rPr>
                    <w:t>4</w:t>
                  </w:r>
                </w:p>
              </w:tc>
              <w:tc>
                <w:tcPr>
                  <w:tcW w:w="1207" w:type="pct"/>
                </w:tcPr>
                <w:p>
                  <w:pPr>
                    <w:pStyle w:val="18"/>
                    <w:rPr>
                      <w:rFonts w:hint="default"/>
                      <w:highlight w:val="none"/>
                    </w:rPr>
                  </w:pPr>
                  <w:r>
                    <w:rPr>
                      <w:highlight w:val="none"/>
                    </w:rPr>
                    <w:t>具备履行合同所必需设备和专业技术能力的声明函(若有)</w:t>
                  </w:r>
                </w:p>
              </w:tc>
              <w:tc>
                <w:tcPr>
                  <w:tcW w:w="3298" w:type="pct"/>
                </w:tcPr>
                <w:p>
                  <w:pPr>
                    <w:pStyle w:val="18"/>
                    <w:rPr>
                      <w:rFonts w:hint="default"/>
                      <w:highlight w:val="none"/>
                    </w:rPr>
                  </w:pPr>
                  <w:r>
                    <w:rPr>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lang w:eastAsia="zh-CN"/>
                    </w:rPr>
                  </w:pPr>
                  <w:r>
                    <w:rPr>
                      <w:highlight w:val="none"/>
                      <w:lang w:eastAsia="zh-CN"/>
                    </w:rPr>
                    <w:t>5</w:t>
                  </w:r>
                </w:p>
              </w:tc>
              <w:tc>
                <w:tcPr>
                  <w:tcW w:w="1207" w:type="pct"/>
                </w:tcPr>
                <w:p>
                  <w:pPr>
                    <w:pStyle w:val="18"/>
                    <w:rPr>
                      <w:rFonts w:hint="default"/>
                      <w:highlight w:val="none"/>
                    </w:rPr>
                  </w:pPr>
                  <w:r>
                    <w:rPr>
                      <w:highlight w:val="none"/>
                    </w:rPr>
                    <w:t>参加采购活动前三年内在经营活动中没有重大违法记录的声明</w:t>
                  </w:r>
                </w:p>
              </w:tc>
              <w:tc>
                <w:tcPr>
                  <w:tcW w:w="3298" w:type="pct"/>
                </w:tcPr>
                <w:p>
                  <w:pPr>
                    <w:pStyle w:val="18"/>
                    <w:rPr>
                      <w:rFonts w:hint="default"/>
                      <w:highlight w:val="none"/>
                    </w:rPr>
                  </w:pPr>
                  <w:r>
                    <w:rPr>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pPr>
                    <w:pStyle w:val="18"/>
                    <w:rPr>
                      <w:rFonts w:hint="default"/>
                      <w:highlight w:val="none"/>
                      <w:lang w:eastAsia="zh-CN"/>
                    </w:rPr>
                  </w:pPr>
                  <w:r>
                    <w:rPr>
                      <w:highlight w:val="none"/>
                      <w:lang w:eastAsia="zh-CN"/>
                    </w:rPr>
                    <w:t>6</w:t>
                  </w:r>
                </w:p>
              </w:tc>
              <w:tc>
                <w:tcPr>
                  <w:tcW w:w="1207" w:type="pct"/>
                </w:tcPr>
                <w:p>
                  <w:pPr>
                    <w:pStyle w:val="18"/>
                    <w:rPr>
                      <w:rFonts w:hint="default"/>
                      <w:highlight w:val="none"/>
                    </w:rPr>
                  </w:pPr>
                  <w:r>
                    <w:rPr>
                      <w:highlight w:val="none"/>
                    </w:rPr>
                    <w:t>联合体协议（若有）</w:t>
                  </w:r>
                </w:p>
              </w:tc>
              <w:tc>
                <w:tcPr>
                  <w:tcW w:w="3298" w:type="pct"/>
                </w:tcPr>
                <w:p>
                  <w:pPr>
                    <w:pStyle w:val="18"/>
                    <w:rPr>
                      <w:rFonts w:hint="default"/>
                      <w:highlight w:val="none"/>
                    </w:rPr>
                  </w:pPr>
                  <w:r>
                    <w:rPr>
                      <w:rFonts w:hint="eastAsia"/>
                      <w:highlight w:val="none"/>
                      <w:lang w:val="en-US" w:eastAsia="zh-CN"/>
                    </w:rPr>
                    <w:t>本项目</w:t>
                  </w:r>
                  <w:r>
                    <w:rPr>
                      <w:rFonts w:hint="eastAsia"/>
                      <w:highlight w:val="none"/>
                    </w:rPr>
                    <w:t>不接受</w:t>
                  </w:r>
                  <w:r>
                    <w:rPr>
                      <w:rFonts w:hint="eastAsia"/>
                      <w:highlight w:val="none"/>
                      <w:lang w:val="en-US" w:eastAsia="zh-CN"/>
                    </w:rPr>
                    <w:t>联合体参与</w:t>
                  </w:r>
                  <w:r>
                    <w:rPr>
                      <w:highlight w:val="none"/>
                    </w:rPr>
                    <w:t>。</w:t>
                  </w:r>
                </w:p>
              </w:tc>
            </w:tr>
          </w:tbl>
          <w:p>
            <w:pPr>
              <w:pStyle w:val="18"/>
              <w:rPr>
                <w:rFonts w:hint="default"/>
                <w:highlight w:val="none"/>
              </w:rPr>
            </w:pPr>
            <w:r>
              <w:rPr>
                <w:highlight w:val="none"/>
              </w:rPr>
              <w:t xml:space="preserve"> </w:t>
            </w:r>
            <w:r>
              <w:rPr>
                <w:rFonts w:hint="eastAsia"/>
                <w:highlight w:val="none"/>
                <w:lang w:eastAsia="zh-CN"/>
              </w:rPr>
              <w:t>询价文件</w:t>
            </w:r>
            <w:r>
              <w:rPr>
                <w:highlight w:val="none"/>
              </w:rPr>
              <w:t>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8"/>
              <w:rPr>
                <w:highlight w:val="none"/>
              </w:rPr>
            </w:pPr>
            <w:r>
              <w:rPr>
                <w:highlight w:val="none"/>
              </w:rPr>
              <w:t xml:space="preserve"> 特定资格条件：</w:t>
            </w:r>
          </w:p>
          <w:tbl>
            <w:tblPr>
              <w:tblStyle w:val="14"/>
              <w:tblW w:w="7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1：规章制度、服务方案</w:t>
                  </w:r>
                </w:p>
              </w:tc>
              <w:tc>
                <w:tcPr>
                  <w:tcW w:w="5617"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供应商须提供针对本项目制定相关的管理细则、服务实施方案、规章制度。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2：保密服务方案</w:t>
                  </w:r>
                </w:p>
              </w:tc>
              <w:tc>
                <w:tcPr>
                  <w:tcW w:w="56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供应商须针对本项目制定保密服务方案，并提供承诺函。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eastAsia" w:ascii="宋体" w:hAnsi="宋体" w:cs="宋体" w:eastAsiaTheme="minorEastAsia"/>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3：上门配合服务</w:t>
                  </w:r>
                  <w:r>
                    <w:rPr>
                      <w:rFonts w:hint="eastAsia"/>
                      <w:highlight w:val="none"/>
                      <w:lang w:eastAsia="zh-CN"/>
                    </w:rPr>
                    <w:t>（</w:t>
                  </w:r>
                  <w:r>
                    <w:rPr>
                      <w:rFonts w:hint="eastAsia"/>
                      <w:highlight w:val="none"/>
                      <w:lang w:val="en-US" w:eastAsia="zh-CN"/>
                    </w:rPr>
                    <w:t>本条款仅合同包2适用</w:t>
                  </w:r>
                  <w:r>
                    <w:rPr>
                      <w:rFonts w:hint="eastAsia"/>
                      <w:highlight w:val="none"/>
                      <w:lang w:eastAsia="zh-CN"/>
                    </w:rPr>
                    <w:t>）</w:t>
                  </w:r>
                </w:p>
              </w:tc>
              <w:tc>
                <w:tcPr>
                  <w:tcW w:w="56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供应商须满足采购人特殊项目（项目周期紧张、模型复杂、设计难度较大）上门配合服务的要求，并提供承诺函。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4：供应商实力</w:t>
                  </w:r>
                </w:p>
              </w:tc>
              <w:tc>
                <w:tcPr>
                  <w:tcW w:w="56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供应商须具备服务甲级设计院的技术水平和能力，须提供与甲级设计院业务往来的相关证明材料（如业务合同、发票等）。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both"/>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5：经营范围</w:t>
                  </w:r>
                </w:p>
              </w:tc>
              <w:tc>
                <w:tcPr>
                  <w:tcW w:w="561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供应商必须是在中华人民共和国境内注册的具有法人资格的机构，具有从事本项目的经营范围和能力（提供有效期内的营业执照），营业执照经营范围具有效果图或广告或图文设计或图像设计或图文制作等相关内容。</w:t>
                  </w:r>
                </w:p>
              </w:tc>
            </w:tr>
          </w:tbl>
          <w:p>
            <w:pPr>
              <w:pStyle w:val="18"/>
              <w:numPr>
                <w:ilvl w:val="0"/>
                <w:numId w:val="2"/>
              </w:numPr>
              <w:rPr>
                <w:highlight w:val="none"/>
              </w:rPr>
            </w:pPr>
            <w:r>
              <w:rPr>
                <w:rFonts w:hint="eastAsia"/>
                <w:highlight w:val="none"/>
                <w:lang w:eastAsia="zh-CN"/>
              </w:rPr>
              <w:t>询价</w:t>
            </w:r>
            <w:r>
              <w:rPr>
                <w:highlight w:val="none"/>
              </w:rPr>
              <w:t>保证金</w:t>
            </w:r>
            <w:r>
              <w:rPr>
                <w:rFonts w:hint="eastAsia"/>
                <w:highlight w:val="none"/>
                <w:lang w:eastAsia="zh-CN"/>
              </w:rPr>
              <w:t>：</w:t>
            </w:r>
            <w:r>
              <w:rPr>
                <w:rFonts w:hint="eastAsia"/>
                <w:highlight w:val="none"/>
                <w:lang w:val="en-US" w:eastAsia="zh-CN"/>
              </w:rPr>
              <w:t>本项目免缴询价保证金</w:t>
            </w:r>
          </w:p>
          <w:p>
            <w:pPr>
              <w:pStyle w:val="18"/>
              <w:rPr>
                <w:rFonts w:hint="default"/>
                <w:highlight w:val="none"/>
              </w:rPr>
            </w:pPr>
            <w:r>
              <w:rPr>
                <w:highlight w:val="none"/>
              </w:rPr>
              <w:t xml:space="preserve"> ※备注说明</w:t>
            </w:r>
          </w:p>
          <w:p>
            <w:pPr>
              <w:pStyle w:val="18"/>
              <w:rPr>
                <w:rFonts w:hint="default"/>
                <w:highlight w:val="none"/>
              </w:rPr>
            </w:pPr>
            <w:r>
              <w:rPr>
                <w:highlight w:val="none"/>
              </w:rPr>
              <w:t xml:space="preserve"> ①供应商应根据自身实际情况提供上述资格要求的证明材料，格式可参考</w:t>
            </w:r>
            <w:r>
              <w:rPr>
                <w:rFonts w:hint="eastAsia"/>
                <w:highlight w:val="none"/>
                <w:lang w:eastAsia="zh-CN"/>
              </w:rPr>
              <w:t>询价文件</w:t>
            </w:r>
            <w:r>
              <w:rPr>
                <w:highlight w:val="none"/>
              </w:rPr>
              <w:t>第五章提供。</w:t>
            </w:r>
          </w:p>
          <w:p>
            <w:pPr>
              <w:pStyle w:val="18"/>
              <w:rPr>
                <w:rFonts w:hint="default"/>
                <w:highlight w:val="none"/>
              </w:rPr>
            </w:pPr>
            <w:r>
              <w:rPr>
                <w:highlight w:val="none"/>
              </w:rPr>
              <w:t xml:space="preserve"> 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1000" w:type="dxa"/>
          </w:tcPr>
          <w:p>
            <w:pPr>
              <w:pStyle w:val="18"/>
              <w:rPr>
                <w:rFonts w:hint="default"/>
                <w:highlight w:val="none"/>
              </w:rPr>
            </w:pPr>
            <w:r>
              <w:rPr>
                <w:highlight w:val="none"/>
              </w:rPr>
              <w:t>2</w:t>
            </w:r>
          </w:p>
        </w:tc>
        <w:tc>
          <w:tcPr>
            <w:tcW w:w="1214" w:type="dxa"/>
          </w:tcPr>
          <w:p>
            <w:pPr>
              <w:pStyle w:val="18"/>
              <w:rPr>
                <w:rFonts w:hint="default"/>
                <w:highlight w:val="none"/>
              </w:rPr>
            </w:pPr>
            <w:r>
              <w:rPr>
                <w:highlight w:val="none"/>
              </w:rPr>
              <w:t>3.2.2</w:t>
            </w:r>
          </w:p>
        </w:tc>
        <w:tc>
          <w:tcPr>
            <w:tcW w:w="7557" w:type="dxa"/>
          </w:tcPr>
          <w:p>
            <w:pPr>
              <w:pStyle w:val="18"/>
              <w:rPr>
                <w:rFonts w:hint="default"/>
                <w:highlight w:val="none"/>
              </w:rPr>
            </w:pPr>
            <w:r>
              <w:rPr>
                <w:highlight w:val="none"/>
              </w:rPr>
              <w:t>是否接受联合体形式的响应</w:t>
            </w:r>
            <w:r>
              <w:rPr>
                <w:rFonts w:hint="eastAsia"/>
                <w:highlight w:val="none"/>
                <w:lang w:eastAsia="zh-CN"/>
              </w:rPr>
              <w:t>询价</w:t>
            </w:r>
            <w:r>
              <w:rPr>
                <w:highlight w:val="none"/>
              </w:rPr>
              <w:t>：</w:t>
            </w:r>
            <w:r>
              <w:rPr>
                <w:rFonts w:hint="eastAsia"/>
                <w:highlight w:val="none"/>
                <w:lang w:eastAsia="zh-CN"/>
              </w:rP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1000" w:type="dxa"/>
          </w:tcPr>
          <w:p>
            <w:pPr>
              <w:pStyle w:val="18"/>
              <w:rPr>
                <w:rFonts w:hint="default"/>
                <w:highlight w:val="none"/>
              </w:rPr>
            </w:pPr>
            <w:r>
              <w:rPr>
                <w:highlight w:val="none"/>
              </w:rPr>
              <w:t>3</w:t>
            </w:r>
          </w:p>
        </w:tc>
        <w:tc>
          <w:tcPr>
            <w:tcW w:w="1214" w:type="dxa"/>
          </w:tcPr>
          <w:p>
            <w:pPr>
              <w:pStyle w:val="18"/>
              <w:rPr>
                <w:rFonts w:hint="default"/>
                <w:highlight w:val="none"/>
              </w:rPr>
            </w:pPr>
            <w:r>
              <w:rPr>
                <w:highlight w:val="none"/>
              </w:rPr>
              <w:t>9.1</w:t>
            </w:r>
          </w:p>
        </w:tc>
        <w:tc>
          <w:tcPr>
            <w:tcW w:w="7557" w:type="dxa"/>
          </w:tcPr>
          <w:p>
            <w:pPr>
              <w:pStyle w:val="18"/>
              <w:rPr>
                <w:rFonts w:hint="default"/>
                <w:highlight w:val="none"/>
              </w:rPr>
            </w:pPr>
            <w:r>
              <w:rPr>
                <w:highlight w:val="none"/>
              </w:rPr>
              <w:t>响应文件有效期：首次响应文件提交截止时间起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18"/>
              <w:rPr>
                <w:rFonts w:hint="default"/>
                <w:highlight w:val="none"/>
              </w:rPr>
            </w:pPr>
            <w:r>
              <w:rPr>
                <w:highlight w:val="none"/>
              </w:rPr>
              <w:t>4</w:t>
            </w:r>
          </w:p>
        </w:tc>
        <w:tc>
          <w:tcPr>
            <w:tcW w:w="1214" w:type="dxa"/>
          </w:tcPr>
          <w:p>
            <w:pPr>
              <w:pStyle w:val="18"/>
              <w:rPr>
                <w:rFonts w:hint="default"/>
                <w:highlight w:val="none"/>
              </w:rPr>
            </w:pPr>
            <w:r>
              <w:rPr>
                <w:highlight w:val="none"/>
              </w:rPr>
              <w:t>10.3.1</w:t>
            </w:r>
          </w:p>
        </w:tc>
        <w:tc>
          <w:tcPr>
            <w:tcW w:w="7557" w:type="dxa"/>
          </w:tcPr>
          <w:p>
            <w:pPr>
              <w:pStyle w:val="18"/>
              <w:rPr>
                <w:rFonts w:hint="default"/>
                <w:highlight w:val="none"/>
              </w:rPr>
            </w:pPr>
            <w:r>
              <w:rPr>
                <w:rFonts w:hint="eastAsia"/>
                <w:highlight w:val="none"/>
                <w:lang w:eastAsia="zh-CN"/>
              </w:rPr>
              <w:t>询价</w:t>
            </w:r>
            <w:r>
              <w:rPr>
                <w:highlight w:val="none"/>
              </w:rPr>
              <w:t>保证金退还的其它要求：</w:t>
            </w:r>
          </w:p>
          <w:p>
            <w:pPr>
              <w:pStyle w:val="18"/>
              <w:rPr>
                <w:rFonts w:hint="default"/>
                <w:highlight w:val="none"/>
              </w:rPr>
            </w:pPr>
            <w:r>
              <w:rPr>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5</w:t>
            </w:r>
          </w:p>
        </w:tc>
        <w:tc>
          <w:tcPr>
            <w:tcW w:w="1214" w:type="dxa"/>
          </w:tcPr>
          <w:p>
            <w:pPr>
              <w:pStyle w:val="18"/>
              <w:rPr>
                <w:rFonts w:hint="default"/>
                <w:highlight w:val="none"/>
              </w:rPr>
            </w:pPr>
            <w:r>
              <w:rPr>
                <w:highlight w:val="none"/>
              </w:rPr>
              <w:t>11.1</w:t>
            </w:r>
          </w:p>
        </w:tc>
        <w:tc>
          <w:tcPr>
            <w:tcW w:w="7557" w:type="dxa"/>
          </w:tcPr>
          <w:p>
            <w:pPr>
              <w:pStyle w:val="18"/>
              <w:rPr>
                <w:rFonts w:hint="default"/>
                <w:highlight w:val="none"/>
              </w:rPr>
            </w:pPr>
            <w:r>
              <w:rPr>
                <w:highlight w:val="none"/>
              </w:rPr>
              <w:t>响应文件的份数</w:t>
            </w:r>
          </w:p>
          <w:p>
            <w:pPr>
              <w:pStyle w:val="18"/>
              <w:rPr>
                <w:highlight w:val="none"/>
              </w:rPr>
            </w:pPr>
            <w:r>
              <w:rPr>
                <w:highlight w:val="none"/>
              </w:rPr>
              <w:t xml:space="preserve"> 纸质响应文件</w:t>
            </w:r>
            <w:r>
              <w:rPr>
                <w:rFonts w:hint="eastAsia"/>
                <w:highlight w:val="none"/>
                <w:lang w:eastAsia="zh-CN"/>
              </w:rPr>
              <w:t>：</w:t>
            </w:r>
            <w:r>
              <w:rPr>
                <w:highlight w:val="none"/>
              </w:rPr>
              <w:t xml:space="preserve">响应文件正本 </w:t>
            </w:r>
            <w:r>
              <w:rPr>
                <w:highlight w:val="none"/>
                <w:lang w:eastAsia="zh-CN"/>
              </w:rPr>
              <w:t>1</w:t>
            </w:r>
            <w:r>
              <w:rPr>
                <w:highlight w:val="none"/>
              </w:rPr>
              <w:t xml:space="preserve"> 份、副本 </w:t>
            </w:r>
            <w:r>
              <w:rPr>
                <w:highlight w:val="none"/>
                <w:lang w:eastAsia="zh-CN"/>
              </w:rPr>
              <w:t>2</w:t>
            </w:r>
            <w:r>
              <w:rPr>
                <w:highlight w:val="none"/>
              </w:rPr>
              <w:t xml:space="preserve"> 份。</w:t>
            </w:r>
          </w:p>
          <w:p>
            <w:pPr>
              <w:pStyle w:val="18"/>
              <w:ind w:firstLine="200" w:firstLineChars="100"/>
              <w:rPr>
                <w:rFonts w:hint="default" w:eastAsiaTheme="minorEastAsia"/>
                <w:highlight w:val="none"/>
                <w:lang w:val="en-US" w:eastAsia="zh-CN"/>
              </w:rPr>
            </w:pPr>
            <w:r>
              <w:rPr>
                <w:rFonts w:hint="eastAsia"/>
                <w:highlight w:val="none"/>
                <w:lang w:val="en-US" w:eastAsia="zh-CN"/>
              </w:rPr>
              <w:t>电子响应文件：1份，以U盘或光盘形式提供。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6</w:t>
            </w:r>
          </w:p>
        </w:tc>
        <w:tc>
          <w:tcPr>
            <w:tcW w:w="1214" w:type="dxa"/>
          </w:tcPr>
          <w:p>
            <w:pPr>
              <w:pStyle w:val="18"/>
              <w:rPr>
                <w:rFonts w:hint="default"/>
                <w:highlight w:val="none"/>
              </w:rPr>
            </w:pPr>
            <w:r>
              <w:rPr>
                <w:highlight w:val="none"/>
              </w:rPr>
              <w:t>14.4</w:t>
            </w:r>
          </w:p>
        </w:tc>
        <w:tc>
          <w:tcPr>
            <w:tcW w:w="7557" w:type="dxa"/>
          </w:tcPr>
          <w:p>
            <w:pPr>
              <w:pStyle w:val="18"/>
              <w:rPr>
                <w:rFonts w:hint="default"/>
                <w:highlight w:val="none"/>
              </w:rPr>
            </w:pPr>
            <w:r>
              <w:rPr>
                <w:rFonts w:hint="eastAsia"/>
                <w:highlight w:val="none"/>
                <w:lang w:eastAsia="zh-CN"/>
              </w:rPr>
              <w:t>询价</w:t>
            </w:r>
            <w:r>
              <w:rPr>
                <w:highlight w:val="none"/>
              </w:rPr>
              <w:t>过程中可能发生实质性变动的内容：</w:t>
            </w:r>
          </w:p>
          <w:p>
            <w:pPr>
              <w:pStyle w:val="18"/>
              <w:rPr>
                <w:rFonts w:hint="default"/>
                <w:highlight w:val="none"/>
              </w:rPr>
            </w:pPr>
            <w:r>
              <w:rPr>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7</w:t>
            </w:r>
          </w:p>
        </w:tc>
        <w:tc>
          <w:tcPr>
            <w:tcW w:w="1214" w:type="dxa"/>
          </w:tcPr>
          <w:p>
            <w:pPr>
              <w:pStyle w:val="18"/>
              <w:rPr>
                <w:rFonts w:hint="default"/>
                <w:highlight w:val="none"/>
              </w:rPr>
            </w:pPr>
            <w:r>
              <w:rPr>
                <w:highlight w:val="none"/>
              </w:rPr>
              <w:t>22.2</w:t>
            </w:r>
          </w:p>
        </w:tc>
        <w:tc>
          <w:tcPr>
            <w:tcW w:w="7557" w:type="dxa"/>
          </w:tcPr>
          <w:p>
            <w:pPr>
              <w:pStyle w:val="18"/>
              <w:rPr>
                <w:rFonts w:hint="default"/>
                <w:highlight w:val="none"/>
              </w:rPr>
            </w:pPr>
            <w:r>
              <w:rPr>
                <w:highlight w:val="none"/>
              </w:rPr>
              <w:t>信息公告指定媒体（以下简称：“指定媒体”）：</w:t>
            </w:r>
          </w:p>
          <w:p>
            <w:pPr>
              <w:pStyle w:val="18"/>
              <w:rPr>
                <w:rFonts w:hint="default"/>
                <w:highlight w:val="none"/>
              </w:rPr>
            </w:pPr>
            <w:r>
              <w:rPr>
                <w:rFonts w:hint="eastAsia"/>
                <w:highlight w:val="none"/>
                <w:lang w:eastAsia="zh-CN"/>
              </w:rPr>
              <w:t>在</w:t>
            </w:r>
            <w:r>
              <w:rPr>
                <w:rFonts w:hint="default"/>
                <w:highlight w:val="none"/>
                <w:lang w:eastAsia="zh-CN"/>
              </w:rPr>
              <w:t>福建省机电（控股）有限责任公司</w:t>
            </w:r>
            <w:r>
              <w:rPr>
                <w:rFonts w:hint="eastAsia"/>
                <w:highlight w:val="none"/>
                <w:lang w:val="en-US" w:eastAsia="zh-CN"/>
              </w:rPr>
              <w:t>网站</w:t>
            </w:r>
            <w:r>
              <w:rPr>
                <w:rFonts w:hint="default"/>
                <w:highlight w:val="none"/>
                <w:lang w:eastAsia="zh-CN"/>
              </w:rPr>
              <w:t>（http://www.fndic.cn/）</w:t>
            </w:r>
            <w:r>
              <w:rPr>
                <w:rFonts w:hint="eastAsia"/>
                <w:highlight w:val="none"/>
                <w:lang w:val="en-US" w:eastAsia="zh-CN"/>
              </w:rPr>
              <w:t>和</w:t>
            </w:r>
            <w:r>
              <w:rPr>
                <w:rFonts w:hint="default"/>
                <w:highlight w:val="none"/>
                <w:lang w:eastAsia="zh-CN"/>
              </w:rPr>
              <w:t>福建省机电沿海建筑设计研究院有限公司</w:t>
            </w:r>
            <w:r>
              <w:rPr>
                <w:rFonts w:hint="eastAsia"/>
                <w:highlight w:val="none"/>
                <w:lang w:val="en-US" w:eastAsia="zh-CN"/>
              </w:rPr>
              <w:t>网站</w:t>
            </w:r>
            <w:r>
              <w:rPr>
                <w:rFonts w:hint="default"/>
                <w:highlight w:val="none"/>
                <w:lang w:eastAsia="zh-CN"/>
              </w:rPr>
              <w:t>（http://www.fjsjdyh.com/）</w:t>
            </w:r>
            <w:r>
              <w:rPr>
                <w:rFonts w:hint="eastAsia"/>
                <w:highlight w:val="none"/>
                <w:lang w:val="en-US" w:eastAsia="zh-CN"/>
              </w:rPr>
              <w:t>及微信公众号</w:t>
            </w:r>
            <w:r>
              <w:rPr>
                <w:rFonts w:hint="default"/>
                <w:highlight w:val="none"/>
                <w:lang w:eastAsia="zh-CN"/>
              </w:rPr>
              <w:t>上发布</w:t>
            </w:r>
            <w:r>
              <w:rPr>
                <w:rFonts w:hint="default"/>
                <w:highlight w:val="none"/>
              </w:rPr>
              <w:t>，采购人不在其他任何网站、论坛等媒介上发布任何采购信息，其他任何媒介上转载的采购信息均为非法转载，均为无效，因轻信其他组织、个人或媒体提供的信息而造成损失的，采购人概不负责。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8</w:t>
            </w:r>
          </w:p>
        </w:tc>
        <w:tc>
          <w:tcPr>
            <w:tcW w:w="1214" w:type="dxa"/>
          </w:tcPr>
          <w:p>
            <w:pPr>
              <w:pStyle w:val="18"/>
              <w:rPr>
                <w:rFonts w:hint="default"/>
                <w:highlight w:val="none"/>
              </w:rPr>
            </w:pPr>
            <w:r>
              <w:rPr>
                <w:highlight w:val="none"/>
              </w:rPr>
              <w:t>23.1</w:t>
            </w:r>
          </w:p>
        </w:tc>
        <w:tc>
          <w:tcPr>
            <w:tcW w:w="7557" w:type="dxa"/>
          </w:tcPr>
          <w:p>
            <w:pPr>
              <w:pStyle w:val="18"/>
              <w:rPr>
                <w:rFonts w:hint="default"/>
                <w:highlight w:val="none"/>
                <w:lang w:eastAsia="zh-CN"/>
              </w:rPr>
            </w:pPr>
            <w:r>
              <w:rPr>
                <w:highlight w:val="none"/>
              </w:rPr>
              <w:t>本项目监督管理部门：</w:t>
            </w:r>
            <w:r>
              <w:rPr>
                <w:highlight w:val="none"/>
                <w:lang w:eastAsia="zh-CN"/>
              </w:rPr>
              <w:t>福建省机电沿海建筑设计研究院有限公司纪检监察室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9</w:t>
            </w:r>
          </w:p>
        </w:tc>
        <w:tc>
          <w:tcPr>
            <w:tcW w:w="1214" w:type="dxa"/>
          </w:tcPr>
          <w:p>
            <w:pPr>
              <w:pStyle w:val="18"/>
              <w:rPr>
                <w:rFonts w:hint="default"/>
                <w:highlight w:val="none"/>
              </w:rPr>
            </w:pPr>
            <w:r>
              <w:rPr>
                <w:highlight w:val="none"/>
              </w:rPr>
              <w:t>26</w:t>
            </w:r>
          </w:p>
        </w:tc>
        <w:tc>
          <w:tcPr>
            <w:tcW w:w="7557" w:type="dxa"/>
          </w:tcPr>
          <w:p>
            <w:pPr>
              <w:pStyle w:val="18"/>
              <w:rPr>
                <w:rFonts w:hint="default"/>
                <w:highlight w:val="none"/>
              </w:rPr>
            </w:pPr>
            <w:r>
              <w:rPr>
                <w:highlight w:val="none"/>
              </w:rPr>
              <w:t>根据采购项目特点或政策需要补充的其他新增内容：</w:t>
            </w:r>
          </w:p>
          <w:p>
            <w:pPr>
              <w:pStyle w:val="18"/>
              <w:rPr>
                <w:rFonts w:hint="default"/>
                <w:highlight w:val="none"/>
              </w:rPr>
            </w:pPr>
            <w:r>
              <w:rPr>
                <w:highlight w:val="none"/>
              </w:rPr>
              <w:t xml:space="preserve"> (</w:t>
            </w:r>
            <w:r>
              <w:rPr>
                <w:highlight w:val="none"/>
                <w:lang w:eastAsia="zh-CN"/>
              </w:rPr>
              <w:t>1</w:t>
            </w:r>
            <w:r>
              <w:rPr>
                <w:highlight w:val="none"/>
              </w:rPr>
              <w:t>)其他：</w:t>
            </w:r>
          </w:p>
          <w:p>
            <w:pPr>
              <w:pStyle w:val="18"/>
              <w:rPr>
                <w:rFonts w:hint="default"/>
                <w:highlight w:val="none"/>
              </w:rPr>
            </w:pPr>
            <w:r>
              <w:rPr>
                <w:rFonts w:hint="default" w:ascii="Calibri" w:hAnsi="Calibri" w:cs="Calibri"/>
                <w:highlight w:val="none"/>
              </w:rPr>
              <w:t>①</w:t>
            </w:r>
            <w:r>
              <w:rPr>
                <w:highlight w:val="none"/>
              </w:rPr>
              <w:t xml:space="preserve">采购文件中要求提供的所有证明材料，供应商在提供时若有注明复印件无效（采购文件有特别说明的除外），供应商应在对应的响应文件正本中提供原件。证明材料必须齐全，如有多页的需全部上传（含：封面、正文、最后一页等），否则证明材料不齐全导致的后果由供应商自行承担责任[含：评审委员会（评审专家）或资格审查小组作出对供应商不利的判断]。 </w:t>
            </w:r>
            <w:r>
              <w:rPr>
                <w:rFonts w:hint="default" w:ascii="Calibri" w:hAnsi="Calibri" w:cs="Calibri"/>
                <w:highlight w:val="none"/>
              </w:rPr>
              <w:t>②</w:t>
            </w:r>
            <w:r>
              <w:rPr>
                <w:highlight w:val="none"/>
              </w:rPr>
              <w:t xml:space="preserve">响应文件中所有证明材料若有注明仅供内部参考或内部使用或不对外等相同意思表述的，则证明材料无效。响应文件若有要求提供国家认可的具备检测资质的检测机构出具有效的检测报告，该报告是指符合《检验检测机构资质认定管理办法》的检测机构出具的有效检测报告。 </w:t>
            </w:r>
            <w:r>
              <w:rPr>
                <w:rFonts w:hint="default" w:ascii="Calibri" w:hAnsi="Calibri" w:cs="Calibri"/>
                <w:highlight w:val="none"/>
              </w:rPr>
              <w:t>③</w:t>
            </w:r>
            <w:r>
              <w:rPr>
                <w:highlight w:val="none"/>
              </w:rPr>
              <w:t>特别提醒：资格证明文件中单位负责人授权书，本授权书应为纸质单位负责人授权书的原件。</w:t>
            </w:r>
            <w:r>
              <w:rPr>
                <w:rFonts w:hint="eastAsia"/>
                <w:highlight w:val="none"/>
                <w:lang w:val="en-US" w:eastAsia="zh-CN"/>
              </w:rPr>
              <w:t>提供</w:t>
            </w:r>
            <w:r>
              <w:rPr>
                <w:highlight w:val="none"/>
              </w:rPr>
              <w:t>的电子投标文件中的授权书应为纸质单位负责人授权书原件的扫描件（</w:t>
            </w:r>
            <w:r>
              <w:rPr>
                <w:rFonts w:hint="eastAsia"/>
                <w:highlight w:val="none"/>
                <w:lang w:val="en-US" w:eastAsia="zh-CN"/>
              </w:rPr>
              <w:t>提供</w:t>
            </w:r>
            <w:r>
              <w:rPr>
                <w:highlight w:val="none"/>
              </w:rPr>
              <w:t>的纸质单位负责人授权书原件应该是：授权书中负责人或法人和供应商代表都签名盖章后的纸质单位负责人授权书原件）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10</w:t>
            </w:r>
          </w:p>
        </w:tc>
        <w:tc>
          <w:tcPr>
            <w:tcW w:w="1214" w:type="dxa"/>
          </w:tcPr>
          <w:p>
            <w:pPr>
              <w:rPr>
                <w:highlight w:val="none"/>
              </w:rPr>
            </w:pPr>
          </w:p>
        </w:tc>
        <w:tc>
          <w:tcPr>
            <w:tcW w:w="7557" w:type="dxa"/>
          </w:tcPr>
          <w:p>
            <w:pPr>
              <w:pStyle w:val="18"/>
              <w:rPr>
                <w:rFonts w:hint="default"/>
                <w:highlight w:val="none"/>
              </w:rPr>
            </w:pPr>
            <w:r>
              <w:rPr>
                <w:highlight w:val="none"/>
              </w:rPr>
              <w:t>是否组织现场考察或召开开标前答疑会：</w:t>
            </w:r>
          </w:p>
          <w:p>
            <w:pPr>
              <w:pStyle w:val="18"/>
              <w:rPr>
                <w:rFonts w:hint="default"/>
                <w:highlight w:val="none"/>
              </w:rPr>
            </w:pPr>
            <w:r>
              <w:rPr>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18"/>
              <w:rPr>
                <w:rFonts w:hint="default"/>
                <w:highlight w:val="none"/>
              </w:rPr>
            </w:pPr>
            <w:r>
              <w:rPr>
                <w:highlight w:val="none"/>
              </w:rPr>
              <w:t>11</w:t>
            </w:r>
          </w:p>
        </w:tc>
        <w:tc>
          <w:tcPr>
            <w:tcW w:w="1214" w:type="dxa"/>
          </w:tcPr>
          <w:p>
            <w:pPr>
              <w:pStyle w:val="18"/>
              <w:rPr>
                <w:rFonts w:hint="default"/>
                <w:highlight w:val="none"/>
              </w:rPr>
            </w:pPr>
            <w:r>
              <w:rPr>
                <w:highlight w:val="none"/>
              </w:rPr>
              <w:t>18.1</w:t>
            </w:r>
          </w:p>
        </w:tc>
        <w:tc>
          <w:tcPr>
            <w:tcW w:w="7557" w:type="dxa"/>
          </w:tcPr>
          <w:p>
            <w:pPr>
              <w:pStyle w:val="18"/>
              <w:rPr>
                <w:rFonts w:hint="default"/>
                <w:highlight w:val="none"/>
              </w:rPr>
            </w:pPr>
            <w:r>
              <w:rPr>
                <w:highlight w:val="none"/>
              </w:rPr>
              <w:t>合同签订时限： 自</w:t>
            </w:r>
            <w:r>
              <w:rPr>
                <w:rFonts w:hint="eastAsia"/>
                <w:highlight w:val="none"/>
                <w:lang w:val="en-US" w:eastAsia="zh-CN"/>
              </w:rPr>
              <w:t>成交</w:t>
            </w:r>
            <w:r>
              <w:rPr>
                <w:highlight w:val="none"/>
              </w:rPr>
              <w:t>通知书发出之日起30个日历日内。</w:t>
            </w:r>
          </w:p>
        </w:tc>
      </w:tr>
    </w:tbl>
    <w:p>
      <w:pPr>
        <w:rPr>
          <w:highlight w:val="none"/>
        </w:rPr>
      </w:pPr>
    </w:p>
    <w:p>
      <w:pPr>
        <w:pStyle w:val="18"/>
        <w:jc w:val="center"/>
        <w:outlineLvl w:val="2"/>
        <w:rPr>
          <w:rFonts w:hint="default"/>
          <w:highlight w:val="none"/>
        </w:rPr>
      </w:pPr>
      <w:r>
        <w:rPr>
          <w:b/>
          <w:sz w:val="28"/>
          <w:highlight w:val="none"/>
        </w:rPr>
        <w:t>专项附件： 评定成交的标准和方法</w:t>
      </w:r>
    </w:p>
    <w:p>
      <w:pPr>
        <w:pStyle w:val="18"/>
        <w:jc w:val="center"/>
        <w:outlineLvl w:val="2"/>
        <w:rPr>
          <w:rFonts w:hint="eastAsia" w:eastAsiaTheme="minorEastAsia"/>
          <w:highlight w:val="none"/>
          <w:lang w:eastAsia="zh-CN"/>
        </w:rPr>
      </w:pPr>
      <w:r>
        <w:rPr>
          <w:b/>
          <w:sz w:val="28"/>
          <w:highlight w:val="none"/>
        </w:rPr>
        <w:t>一、</w:t>
      </w:r>
      <w:r>
        <w:rPr>
          <w:rFonts w:hint="eastAsia"/>
          <w:b/>
          <w:sz w:val="28"/>
          <w:highlight w:val="none"/>
          <w:lang w:eastAsia="zh-CN"/>
        </w:rPr>
        <w:t>评审小组</w:t>
      </w:r>
    </w:p>
    <w:p>
      <w:pPr>
        <w:pStyle w:val="18"/>
        <w:ind w:firstLine="480"/>
        <w:jc w:val="both"/>
        <w:rPr>
          <w:rFonts w:hint="default"/>
          <w:highlight w:val="none"/>
        </w:rPr>
      </w:pPr>
      <w:r>
        <w:rPr>
          <w:highlight w:val="none"/>
        </w:rPr>
        <w:t>1.1采购人根据项目的特点依法组建</w:t>
      </w:r>
      <w:r>
        <w:rPr>
          <w:rFonts w:hint="eastAsia"/>
          <w:highlight w:val="none"/>
          <w:lang w:eastAsia="zh-CN"/>
        </w:rPr>
        <w:t>评审小组</w:t>
      </w:r>
      <w:r>
        <w:rPr>
          <w:highlight w:val="none"/>
        </w:rPr>
        <w:t>。</w:t>
      </w:r>
    </w:p>
    <w:p>
      <w:pPr>
        <w:pStyle w:val="18"/>
        <w:ind w:firstLine="480"/>
        <w:jc w:val="both"/>
        <w:rPr>
          <w:rFonts w:hint="eastAsia" w:eastAsiaTheme="minorEastAsia"/>
          <w:highlight w:val="none"/>
          <w:lang w:eastAsia="zh-CN"/>
        </w:rPr>
      </w:pPr>
      <w:r>
        <w:rPr>
          <w:highlight w:val="none"/>
        </w:rPr>
        <w:t>1.2</w:t>
      </w:r>
      <w:r>
        <w:rPr>
          <w:rFonts w:hint="eastAsia"/>
          <w:highlight w:val="none"/>
          <w:lang w:eastAsia="zh-CN"/>
        </w:rPr>
        <w:t>评审小组</w:t>
      </w:r>
    </w:p>
    <w:p>
      <w:pPr>
        <w:pStyle w:val="18"/>
        <w:ind w:firstLine="480"/>
        <w:rPr>
          <w:rFonts w:hint="default"/>
          <w:color w:val="auto"/>
          <w:highlight w:val="none"/>
        </w:rPr>
      </w:pPr>
      <w:r>
        <w:rPr>
          <w:color w:val="auto"/>
          <w:highlight w:val="none"/>
        </w:rPr>
        <w:t>由</w:t>
      </w:r>
      <w:r>
        <w:rPr>
          <w:rFonts w:hint="eastAsia"/>
          <w:color w:val="auto"/>
          <w:highlight w:val="none"/>
          <w:lang w:val="en-US" w:eastAsia="zh-CN"/>
        </w:rPr>
        <w:t>5</w:t>
      </w:r>
      <w:r>
        <w:rPr>
          <w:color w:val="auto"/>
          <w:highlight w:val="none"/>
        </w:rPr>
        <w:t>人组成，其中</w:t>
      </w:r>
      <w:r>
        <w:rPr>
          <w:rFonts w:hint="eastAsia"/>
          <w:color w:val="auto"/>
          <w:highlight w:val="none"/>
          <w:lang w:val="en-US" w:eastAsia="zh-CN"/>
        </w:rPr>
        <w:t>业主代表1人，</w:t>
      </w:r>
      <w:r>
        <w:rPr>
          <w:color w:val="auto"/>
          <w:highlight w:val="none"/>
        </w:rPr>
        <w:t>福建省政府采购评审专家库</w:t>
      </w:r>
      <w:r>
        <w:rPr>
          <w:rFonts w:hint="eastAsia"/>
          <w:color w:val="auto"/>
          <w:highlight w:val="none"/>
          <w:lang w:val="en-US" w:eastAsia="zh-CN"/>
        </w:rPr>
        <w:t>或福建省综合性评标专家库</w:t>
      </w:r>
      <w:r>
        <w:rPr>
          <w:color w:val="auto"/>
          <w:highlight w:val="none"/>
        </w:rPr>
        <w:t>的评审专家</w:t>
      </w:r>
      <w:r>
        <w:rPr>
          <w:rFonts w:hint="eastAsia"/>
          <w:color w:val="auto"/>
          <w:highlight w:val="none"/>
          <w:lang w:val="en-US" w:eastAsia="zh-CN"/>
        </w:rPr>
        <w:t>不少于4</w:t>
      </w:r>
      <w:r>
        <w:rPr>
          <w:color w:val="auto"/>
          <w:highlight w:val="none"/>
        </w:rPr>
        <w:t>人，</w:t>
      </w:r>
      <w:r>
        <w:rPr>
          <w:rFonts w:hint="eastAsia"/>
          <w:color w:val="auto"/>
          <w:highlight w:val="none"/>
          <w:lang w:val="en-US" w:eastAsia="zh-CN"/>
        </w:rPr>
        <w:t>均</w:t>
      </w:r>
      <w:r>
        <w:rPr>
          <w:color w:val="auto"/>
          <w:highlight w:val="none"/>
        </w:rPr>
        <w:t>由采购人派出。</w:t>
      </w:r>
    </w:p>
    <w:p>
      <w:pPr>
        <w:pStyle w:val="18"/>
        <w:ind w:firstLine="480"/>
        <w:jc w:val="both"/>
        <w:rPr>
          <w:rFonts w:hint="default"/>
          <w:highlight w:val="none"/>
        </w:rPr>
      </w:pPr>
      <w:r>
        <w:rPr>
          <w:highlight w:val="none"/>
        </w:rPr>
        <w:t>1.3</w:t>
      </w:r>
      <w:r>
        <w:rPr>
          <w:rFonts w:hint="eastAsia"/>
          <w:highlight w:val="none"/>
          <w:lang w:eastAsia="zh-CN"/>
        </w:rPr>
        <w:t>评审小组</w:t>
      </w:r>
      <w:r>
        <w:rPr>
          <w:highlight w:val="none"/>
        </w:rPr>
        <w:t>负责具体</w:t>
      </w:r>
      <w:r>
        <w:rPr>
          <w:rFonts w:hint="eastAsia"/>
          <w:highlight w:val="none"/>
          <w:lang w:eastAsia="zh-CN"/>
        </w:rPr>
        <w:t>询价</w:t>
      </w:r>
      <w:r>
        <w:rPr>
          <w:highlight w:val="none"/>
        </w:rPr>
        <w:t>和评审事务，并按照下列原则依法独立履行有关职责：</w:t>
      </w:r>
    </w:p>
    <w:p>
      <w:pPr>
        <w:pStyle w:val="18"/>
        <w:ind w:firstLine="418" w:firstLineChars="209"/>
        <w:jc w:val="both"/>
        <w:rPr>
          <w:rFonts w:hint="default"/>
          <w:highlight w:val="none"/>
        </w:rPr>
      </w:pPr>
      <w:r>
        <w:rPr>
          <w:highlight w:val="none"/>
        </w:rPr>
        <w:t>1.3.1评审应保护国家利益、社会公共利益和各方当事人合法权益，提高采购效益，保证项目质量。</w:t>
      </w:r>
    </w:p>
    <w:p>
      <w:pPr>
        <w:pStyle w:val="18"/>
        <w:ind w:firstLine="418" w:firstLineChars="209"/>
        <w:jc w:val="both"/>
        <w:rPr>
          <w:rFonts w:hint="default"/>
          <w:highlight w:val="none"/>
        </w:rPr>
      </w:pPr>
      <w:r>
        <w:rPr>
          <w:highlight w:val="none"/>
        </w:rPr>
        <w:t>1.3.2评审应遵循公平、公正、科学、严谨和择优原则。</w:t>
      </w:r>
    </w:p>
    <w:p>
      <w:pPr>
        <w:pStyle w:val="18"/>
        <w:ind w:firstLine="418" w:firstLineChars="209"/>
        <w:jc w:val="both"/>
        <w:rPr>
          <w:rFonts w:hint="default"/>
          <w:highlight w:val="none"/>
        </w:rPr>
      </w:pPr>
      <w:r>
        <w:rPr>
          <w:highlight w:val="none"/>
        </w:rPr>
        <w:t>1.3.3评审的依据是</w:t>
      </w:r>
      <w:r>
        <w:rPr>
          <w:rFonts w:hint="eastAsia"/>
          <w:highlight w:val="none"/>
          <w:lang w:eastAsia="zh-CN"/>
        </w:rPr>
        <w:t>询价文件</w:t>
      </w:r>
      <w:r>
        <w:rPr>
          <w:highlight w:val="none"/>
        </w:rPr>
        <w:t>和响应文件，</w:t>
      </w:r>
      <w:r>
        <w:rPr>
          <w:rFonts w:hint="eastAsia"/>
          <w:highlight w:val="none"/>
          <w:lang w:eastAsia="zh-CN"/>
        </w:rPr>
        <w:t>询价文件</w:t>
      </w:r>
      <w:r>
        <w:rPr>
          <w:highlight w:val="none"/>
        </w:rPr>
        <w:t>中没有规定的评审标准不得作为评审依据。</w:t>
      </w:r>
    </w:p>
    <w:p>
      <w:pPr>
        <w:pStyle w:val="18"/>
        <w:ind w:firstLine="418" w:firstLineChars="209"/>
        <w:jc w:val="both"/>
        <w:rPr>
          <w:rFonts w:hint="default"/>
          <w:highlight w:val="none"/>
        </w:rPr>
      </w:pPr>
      <w:r>
        <w:rPr>
          <w:highlight w:val="none"/>
        </w:rPr>
        <w:t>1.3.4</w:t>
      </w:r>
      <w:r>
        <w:rPr>
          <w:rFonts w:hint="eastAsia"/>
          <w:highlight w:val="none"/>
          <w:lang w:eastAsia="zh-CN"/>
        </w:rPr>
        <w:t>评审小组</w:t>
      </w:r>
      <w:r>
        <w:rPr>
          <w:highlight w:val="none"/>
        </w:rPr>
        <w:t>应按照</w:t>
      </w:r>
      <w:r>
        <w:rPr>
          <w:rFonts w:hint="eastAsia"/>
          <w:highlight w:val="none"/>
          <w:lang w:eastAsia="zh-CN"/>
        </w:rPr>
        <w:t>询价文件</w:t>
      </w:r>
      <w:r>
        <w:rPr>
          <w:highlight w:val="none"/>
        </w:rPr>
        <w:t>规定推荐成交候选供应商或根据采购人的授权确定成交供应商。</w:t>
      </w:r>
    </w:p>
    <w:p>
      <w:pPr>
        <w:pStyle w:val="18"/>
        <w:ind w:firstLine="418" w:firstLineChars="209"/>
        <w:jc w:val="both"/>
        <w:rPr>
          <w:rFonts w:hint="default"/>
          <w:highlight w:val="none"/>
        </w:rPr>
      </w:pPr>
      <w:r>
        <w:rPr>
          <w:highlight w:val="none"/>
        </w:rPr>
        <w:t>1.3.5评审应遵守下列评审纪律：</w:t>
      </w:r>
    </w:p>
    <w:p>
      <w:pPr>
        <w:pStyle w:val="18"/>
        <w:ind w:firstLine="418" w:firstLineChars="209"/>
        <w:jc w:val="both"/>
        <w:rPr>
          <w:rFonts w:hint="default"/>
          <w:highlight w:val="none"/>
        </w:rPr>
      </w:pPr>
      <w:r>
        <w:rPr>
          <w:highlight w:val="none"/>
        </w:rPr>
        <w:t>①评审情况不得私自外泄，有关信息由采购人或其委托的代理机构统一对外发布。</w:t>
      </w:r>
    </w:p>
    <w:p>
      <w:pPr>
        <w:pStyle w:val="18"/>
        <w:ind w:firstLine="418" w:firstLineChars="209"/>
        <w:jc w:val="both"/>
        <w:rPr>
          <w:rFonts w:hint="default"/>
          <w:highlight w:val="none"/>
        </w:rPr>
      </w:pPr>
      <w:r>
        <w:rPr>
          <w:highlight w:val="none"/>
        </w:rPr>
        <w:t>②对采购人或供应商提供的要求保密的资料，不得摘记翻印和外传。</w:t>
      </w:r>
    </w:p>
    <w:p>
      <w:pPr>
        <w:pStyle w:val="18"/>
        <w:ind w:firstLine="418" w:firstLineChars="209"/>
        <w:jc w:val="both"/>
        <w:rPr>
          <w:rFonts w:hint="default"/>
          <w:highlight w:val="none"/>
        </w:rPr>
      </w:pPr>
      <w:r>
        <w:rPr>
          <w:highlight w:val="none"/>
        </w:rPr>
        <w:t>③不得收受供应商或有关人员的任何礼物，不得串联鼓动其他人袒护某供应商。若与供应商存在利害关系，则应主动声明并回避。</w:t>
      </w:r>
    </w:p>
    <w:p>
      <w:pPr>
        <w:pStyle w:val="18"/>
        <w:ind w:firstLine="418" w:firstLineChars="209"/>
        <w:jc w:val="both"/>
        <w:rPr>
          <w:rFonts w:hint="default"/>
          <w:highlight w:val="none"/>
        </w:rPr>
      </w:pPr>
      <w:r>
        <w:rPr>
          <w:highlight w:val="none"/>
        </w:rPr>
        <w:t>④全体</w:t>
      </w:r>
      <w:r>
        <w:rPr>
          <w:rFonts w:hint="eastAsia"/>
          <w:highlight w:val="none"/>
          <w:lang w:eastAsia="zh-CN"/>
        </w:rPr>
        <w:t>评审小组</w:t>
      </w:r>
      <w:r>
        <w:rPr>
          <w:highlight w:val="none"/>
        </w:rPr>
        <w:t>成员应按照</w:t>
      </w:r>
      <w:r>
        <w:rPr>
          <w:rFonts w:hint="eastAsia"/>
          <w:highlight w:val="none"/>
          <w:lang w:eastAsia="zh-CN"/>
        </w:rPr>
        <w:t>询价文件</w:t>
      </w:r>
      <w:r>
        <w:rPr>
          <w:highlight w:val="none"/>
        </w:rPr>
        <w:t>规定进行评审，一切认定事项应查有实据且不得弄虚作假。</w:t>
      </w:r>
    </w:p>
    <w:p>
      <w:pPr>
        <w:pStyle w:val="18"/>
        <w:ind w:firstLine="418" w:firstLineChars="209"/>
        <w:jc w:val="both"/>
        <w:rPr>
          <w:rFonts w:hint="default"/>
          <w:highlight w:val="none"/>
        </w:rPr>
      </w:pPr>
      <w:r>
        <w:rPr>
          <w:highlight w:val="none"/>
        </w:rPr>
        <w:t>⑤评审中应充分发扬民主，推荐成交供应商候选人或根据采购人授权确定成交供应商后要服从评审报告。</w:t>
      </w:r>
    </w:p>
    <w:p>
      <w:pPr>
        <w:pStyle w:val="18"/>
        <w:ind w:firstLine="420" w:firstLineChars="209"/>
        <w:rPr>
          <w:rFonts w:hint="default"/>
          <w:highlight w:val="none"/>
        </w:rPr>
      </w:pPr>
      <w:r>
        <w:rPr>
          <w:b/>
          <w:highlight w:val="none"/>
        </w:rPr>
        <w:t>※对违反评审纪律的评委，将取消其评委资格，对评审工作造成严重损失者将予以通报批评乃至追究法律责任。</w:t>
      </w:r>
    </w:p>
    <w:p>
      <w:pPr>
        <w:rPr>
          <w:highlight w:val="none"/>
        </w:rPr>
      </w:pPr>
    </w:p>
    <w:p>
      <w:pPr>
        <w:rPr>
          <w:highlight w:val="none"/>
        </w:rPr>
      </w:pPr>
    </w:p>
    <w:p>
      <w:pPr>
        <w:pStyle w:val="18"/>
        <w:jc w:val="center"/>
        <w:outlineLvl w:val="2"/>
        <w:rPr>
          <w:rFonts w:hint="eastAsia" w:eastAsiaTheme="minorEastAsia"/>
          <w:highlight w:val="none"/>
          <w:lang w:eastAsia="zh-CN"/>
        </w:rPr>
      </w:pPr>
      <w:r>
        <w:rPr>
          <w:b/>
          <w:sz w:val="28"/>
          <w:highlight w:val="none"/>
        </w:rPr>
        <w:t>二、</w:t>
      </w:r>
      <w:r>
        <w:rPr>
          <w:rFonts w:hint="eastAsia"/>
          <w:b/>
          <w:sz w:val="28"/>
          <w:highlight w:val="none"/>
          <w:lang w:eastAsia="zh-CN"/>
        </w:rPr>
        <w:t>询价程序</w:t>
      </w:r>
    </w:p>
    <w:p>
      <w:pPr>
        <w:pStyle w:val="18"/>
        <w:ind w:firstLine="480"/>
        <w:jc w:val="both"/>
        <w:rPr>
          <w:rFonts w:hint="default"/>
          <w:highlight w:val="none"/>
        </w:rPr>
      </w:pPr>
      <w:r>
        <w:rPr>
          <w:highlight w:val="none"/>
        </w:rPr>
        <w:t>2.1</w:t>
      </w:r>
      <w:r>
        <w:rPr>
          <w:rFonts w:hint="eastAsia"/>
          <w:highlight w:val="none"/>
          <w:lang w:val="en-US" w:eastAsia="zh-CN"/>
        </w:rPr>
        <w:t>询价</w:t>
      </w:r>
      <w:r>
        <w:rPr>
          <w:highlight w:val="none"/>
        </w:rPr>
        <w:t>程序按照</w:t>
      </w:r>
      <w:r>
        <w:rPr>
          <w:rFonts w:hint="eastAsia"/>
          <w:highlight w:val="none"/>
          <w:lang w:eastAsia="zh-CN"/>
        </w:rPr>
        <w:t>询价文件</w:t>
      </w:r>
      <w:r>
        <w:rPr>
          <w:highlight w:val="none"/>
        </w:rPr>
        <w:t>第二章第2节“</w:t>
      </w:r>
      <w:r>
        <w:rPr>
          <w:rFonts w:hint="eastAsia"/>
          <w:highlight w:val="none"/>
          <w:lang w:eastAsia="zh-CN"/>
        </w:rPr>
        <w:t>询价</w:t>
      </w:r>
      <w:r>
        <w:rPr>
          <w:highlight w:val="none"/>
        </w:rPr>
        <w:t>须知”第14条“</w:t>
      </w:r>
      <w:r>
        <w:rPr>
          <w:rFonts w:hint="eastAsia"/>
          <w:highlight w:val="none"/>
          <w:lang w:eastAsia="zh-CN"/>
        </w:rPr>
        <w:t>询价程序</w:t>
      </w:r>
      <w:r>
        <w:rPr>
          <w:highlight w:val="none"/>
        </w:rPr>
        <w:t>以及评定成交的标准”的相关条款规定执行。</w:t>
      </w:r>
    </w:p>
    <w:p>
      <w:pPr>
        <w:pStyle w:val="18"/>
        <w:ind w:firstLine="480"/>
        <w:jc w:val="both"/>
        <w:rPr>
          <w:rFonts w:hint="default"/>
          <w:highlight w:val="none"/>
        </w:rPr>
      </w:pPr>
      <w:r>
        <w:rPr>
          <w:highlight w:val="none"/>
        </w:rPr>
        <w:t>2.2</w:t>
      </w:r>
      <w:r>
        <w:rPr>
          <w:rFonts w:hint="eastAsia"/>
          <w:highlight w:val="none"/>
          <w:lang w:eastAsia="zh-CN"/>
        </w:rPr>
        <w:t>询价文件</w:t>
      </w:r>
      <w:r>
        <w:rPr>
          <w:highlight w:val="none"/>
        </w:rPr>
        <w:t>不能详细列明采购标的的技术、服务要求，需经</w:t>
      </w:r>
      <w:r>
        <w:rPr>
          <w:rFonts w:hint="eastAsia"/>
          <w:highlight w:val="none"/>
          <w:lang w:eastAsia="zh-CN"/>
        </w:rPr>
        <w:t>询价</w:t>
      </w:r>
      <w:r>
        <w:rPr>
          <w:highlight w:val="none"/>
        </w:rPr>
        <w:t>由供应商提供最终设计方案或解决方案的，</w:t>
      </w:r>
      <w:r>
        <w:rPr>
          <w:rFonts w:hint="eastAsia"/>
          <w:highlight w:val="none"/>
          <w:lang w:eastAsia="zh-CN"/>
        </w:rPr>
        <w:t>询价</w:t>
      </w:r>
      <w:r>
        <w:rPr>
          <w:highlight w:val="none"/>
        </w:rPr>
        <w:t>结束后，</w:t>
      </w:r>
      <w:r>
        <w:rPr>
          <w:rFonts w:hint="eastAsia"/>
          <w:highlight w:val="none"/>
          <w:lang w:eastAsia="zh-CN"/>
        </w:rPr>
        <w:t>评审小组</w:t>
      </w:r>
      <w:r>
        <w:rPr>
          <w:highlight w:val="none"/>
        </w:rPr>
        <w:t>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w:t>
      </w:r>
      <w:r>
        <w:rPr>
          <w:rFonts w:hint="eastAsia"/>
          <w:highlight w:val="none"/>
          <w:lang w:eastAsia="zh-CN"/>
        </w:rPr>
        <w:t>询价</w:t>
      </w:r>
      <w:r>
        <w:rPr>
          <w:highlight w:val="none"/>
        </w:rPr>
        <w:t>采购情形，则提交最后报价的供应商可以为2家。</w:t>
      </w:r>
    </w:p>
    <w:p>
      <w:pPr>
        <w:pStyle w:val="18"/>
        <w:ind w:firstLine="480"/>
        <w:rPr>
          <w:rFonts w:hint="default"/>
          <w:highlight w:val="none"/>
        </w:rPr>
      </w:pPr>
      <w:r>
        <w:rPr>
          <w:highlight w:val="none"/>
        </w:rPr>
        <w:t>根据福建省财政厅关于政府采购执行过程中有关规定的通知（闽财购[2016]67号），依法直接采用</w:t>
      </w:r>
      <w:r>
        <w:rPr>
          <w:rFonts w:hint="eastAsia"/>
          <w:highlight w:val="none"/>
          <w:lang w:eastAsia="zh-CN"/>
        </w:rPr>
        <w:t>询价</w:t>
      </w:r>
      <w:r>
        <w:rPr>
          <w:highlight w:val="none"/>
        </w:rPr>
        <w:t>采购方式流（废）标的货物、服务项目及竞争性磋商采购方式流标的服务项目，未变更采购方式或经过财政部门批准变更采购方式的，在组织新一轮</w:t>
      </w:r>
      <w:r>
        <w:rPr>
          <w:rFonts w:hint="eastAsia"/>
          <w:highlight w:val="none"/>
          <w:lang w:eastAsia="zh-CN"/>
        </w:rPr>
        <w:t>询价</w:t>
      </w:r>
      <w:r>
        <w:rPr>
          <w:highlight w:val="none"/>
        </w:rPr>
        <w:t>采购时，采购过程中提交</w:t>
      </w:r>
      <w:r>
        <w:rPr>
          <w:rFonts w:hint="eastAsia"/>
          <w:highlight w:val="none"/>
          <w:lang w:val="en-US" w:eastAsia="zh-CN"/>
        </w:rPr>
        <w:t>响应</w:t>
      </w:r>
      <w:r>
        <w:rPr>
          <w:highlight w:val="none"/>
        </w:rPr>
        <w:t>文件或者经评审实质性响应</w:t>
      </w:r>
      <w:r>
        <w:rPr>
          <w:rFonts w:hint="eastAsia"/>
          <w:highlight w:val="none"/>
          <w:lang w:eastAsia="zh-CN"/>
        </w:rPr>
        <w:t>采购文件</w:t>
      </w:r>
      <w:r>
        <w:rPr>
          <w:highlight w:val="none"/>
        </w:rPr>
        <w:t>要求的供应商只有两家时，可以直接组织与该两家供应商进行</w:t>
      </w:r>
      <w:r>
        <w:rPr>
          <w:rFonts w:hint="eastAsia"/>
          <w:highlight w:val="none"/>
          <w:lang w:eastAsia="zh-CN"/>
        </w:rPr>
        <w:t>询价</w:t>
      </w:r>
      <w:r>
        <w:rPr>
          <w:highlight w:val="none"/>
        </w:rPr>
        <w:t>或竞争性磋商采购。</w:t>
      </w:r>
    </w:p>
    <w:p>
      <w:pPr>
        <w:pStyle w:val="18"/>
        <w:ind w:firstLine="480"/>
        <w:jc w:val="both"/>
        <w:rPr>
          <w:rFonts w:hint="default"/>
          <w:highlight w:val="none"/>
        </w:rPr>
      </w:pPr>
      <w:r>
        <w:rPr>
          <w:highlight w:val="none"/>
        </w:rPr>
        <w:t>（</w:t>
      </w:r>
      <w:r>
        <w:rPr>
          <w:rFonts w:hint="eastAsia"/>
          <w:highlight w:val="none"/>
          <w:lang w:eastAsia="zh-CN"/>
        </w:rPr>
        <w:t>询价文件</w:t>
      </w:r>
      <w:r>
        <w:rPr>
          <w:highlight w:val="none"/>
        </w:rPr>
        <w:t>不能详细列明采购标的的技术、服务要求，需经</w:t>
      </w:r>
      <w:r>
        <w:rPr>
          <w:rFonts w:hint="eastAsia"/>
          <w:highlight w:val="none"/>
          <w:lang w:eastAsia="zh-CN"/>
        </w:rPr>
        <w:t>询价</w:t>
      </w:r>
      <w:r>
        <w:rPr>
          <w:highlight w:val="none"/>
        </w:rPr>
        <w:t>由供应商提供最终设计方案或解决方案的项目，则此文本框中用于填写推荐数量和投票细则等内容，由采购人根据</w:t>
      </w:r>
      <w:r>
        <w:rPr>
          <w:rFonts w:hint="eastAsia"/>
          <w:highlight w:val="none"/>
          <w:lang w:eastAsia="zh-CN"/>
        </w:rPr>
        <w:t>询价</w:t>
      </w:r>
      <w:r>
        <w:rPr>
          <w:highlight w:val="none"/>
        </w:rPr>
        <w:t>项目实际情况进行具体编制和明确规定）</w:t>
      </w:r>
    </w:p>
    <w:p>
      <w:pPr>
        <w:pStyle w:val="18"/>
        <w:ind w:firstLine="480"/>
        <w:jc w:val="both"/>
        <w:rPr>
          <w:rFonts w:hint="default"/>
          <w:highlight w:val="none"/>
        </w:rPr>
      </w:pPr>
      <w:r>
        <w:rPr>
          <w:highlight w:val="none"/>
        </w:rPr>
        <w:t>2.3只有资格审查和实质性响应审查均合格且</w:t>
      </w:r>
      <w:r>
        <w:rPr>
          <w:rFonts w:hint="eastAsia"/>
          <w:highlight w:val="none"/>
          <w:lang w:val="en-US" w:eastAsia="zh-CN"/>
        </w:rPr>
        <w:t>经二次询价接受评审小组的</w:t>
      </w:r>
      <w:r>
        <w:rPr>
          <w:highlight w:val="none"/>
        </w:rPr>
        <w:t>最</w:t>
      </w:r>
      <w:r>
        <w:rPr>
          <w:rFonts w:hint="eastAsia"/>
          <w:highlight w:val="none"/>
          <w:lang w:val="en-US" w:eastAsia="zh-CN"/>
        </w:rPr>
        <w:t>终</w:t>
      </w:r>
      <w:r>
        <w:rPr>
          <w:highlight w:val="none"/>
        </w:rPr>
        <w:t>报价的合格供应商才能</w:t>
      </w:r>
      <w:r>
        <w:rPr>
          <w:rFonts w:hint="eastAsia"/>
          <w:highlight w:val="none"/>
          <w:lang w:val="en-US" w:eastAsia="zh-CN"/>
        </w:rPr>
        <w:t>推荐为</w:t>
      </w:r>
      <w:r>
        <w:rPr>
          <w:rFonts w:hint="eastAsia"/>
          <w:highlight w:val="none"/>
          <w:lang w:eastAsia="zh-CN"/>
        </w:rPr>
        <w:t>入库候选人</w:t>
      </w:r>
      <w:r>
        <w:rPr>
          <w:highlight w:val="none"/>
        </w:rPr>
        <w:t>。</w:t>
      </w:r>
    </w:p>
    <w:p>
      <w:pPr>
        <w:pStyle w:val="18"/>
        <w:jc w:val="center"/>
        <w:outlineLvl w:val="2"/>
        <w:rPr>
          <w:rFonts w:hint="default" w:eastAsiaTheme="minorEastAsia"/>
          <w:highlight w:val="none"/>
          <w:lang w:val="en-US" w:eastAsia="zh-CN"/>
        </w:rPr>
      </w:pPr>
      <w:r>
        <w:rPr>
          <w:b/>
          <w:sz w:val="28"/>
          <w:highlight w:val="none"/>
        </w:rPr>
        <w:t>三、最低评审价法和</w:t>
      </w:r>
      <w:r>
        <w:rPr>
          <w:rFonts w:hint="eastAsia"/>
          <w:b/>
          <w:sz w:val="28"/>
          <w:highlight w:val="none"/>
          <w:lang w:val="en-US" w:eastAsia="zh-CN"/>
        </w:rPr>
        <w:t>入库供应商确定方式</w:t>
      </w:r>
    </w:p>
    <w:p>
      <w:pPr>
        <w:pStyle w:val="18"/>
        <w:ind w:firstLine="418" w:firstLineChars="209"/>
        <w:jc w:val="both"/>
        <w:rPr>
          <w:rFonts w:hint="default"/>
          <w:highlight w:val="none"/>
        </w:rPr>
      </w:pPr>
      <w:r>
        <w:rPr>
          <w:highlight w:val="none"/>
        </w:rPr>
        <w:t>3.1</w:t>
      </w:r>
      <w:r>
        <w:rPr>
          <w:rFonts w:hint="eastAsia"/>
          <w:highlight w:val="none"/>
        </w:rPr>
        <w:t>入库候选人的确定方式：本次</w:t>
      </w:r>
      <w:r>
        <w:rPr>
          <w:rFonts w:hint="eastAsia"/>
          <w:highlight w:val="none"/>
          <w:lang w:val="en-US" w:eastAsia="zh-CN"/>
        </w:rPr>
        <w:t>采购采用</w:t>
      </w:r>
      <w:r>
        <w:rPr>
          <w:rFonts w:hint="eastAsia"/>
          <w:highlight w:val="none"/>
        </w:rPr>
        <w:t>多家入围</w:t>
      </w:r>
      <w:r>
        <w:rPr>
          <w:rFonts w:hint="eastAsia"/>
          <w:highlight w:val="none"/>
          <w:lang w:val="en-US" w:eastAsia="zh-CN"/>
        </w:rPr>
        <w:t>制。评审小组</w:t>
      </w:r>
      <w:r>
        <w:rPr>
          <w:rFonts w:hint="eastAsia"/>
          <w:highlight w:val="none"/>
        </w:rPr>
        <w:t>就资格审查、服务承诺、一次报价等方面进行综合评选。根据入围候选人报价清单各分项最低价整合形成最终价格清单，在此基础上进行二次</w:t>
      </w:r>
      <w:r>
        <w:rPr>
          <w:rFonts w:hint="eastAsia"/>
          <w:highlight w:val="none"/>
          <w:lang w:eastAsia="zh-CN"/>
        </w:rPr>
        <w:t>询价</w:t>
      </w:r>
      <w:r>
        <w:rPr>
          <w:rFonts w:hint="eastAsia"/>
          <w:highlight w:val="none"/>
        </w:rPr>
        <w:t>，完全响应最终价格清单的供应商确定为入库候选人。此次形成的最终价格清单作为各入库供应商今后为</w:t>
      </w:r>
      <w:r>
        <w:rPr>
          <w:rFonts w:hint="eastAsia"/>
          <w:highlight w:val="none"/>
          <w:lang w:val="en-US" w:eastAsia="zh-CN"/>
        </w:rPr>
        <w:t>采购人</w:t>
      </w:r>
      <w:r>
        <w:rPr>
          <w:rFonts w:hint="eastAsia"/>
          <w:highlight w:val="none"/>
        </w:rPr>
        <w:t>提供服务的最高限价。</w:t>
      </w:r>
    </w:p>
    <w:p>
      <w:pPr>
        <w:pStyle w:val="18"/>
        <w:jc w:val="center"/>
        <w:outlineLvl w:val="2"/>
        <w:rPr>
          <w:rFonts w:hint="default"/>
          <w:highlight w:val="none"/>
        </w:rPr>
      </w:pPr>
      <w:r>
        <w:rPr>
          <w:b/>
          <w:sz w:val="28"/>
          <w:highlight w:val="none"/>
        </w:rPr>
        <w:t>四、评审报告</w:t>
      </w:r>
    </w:p>
    <w:p>
      <w:pPr>
        <w:pStyle w:val="18"/>
        <w:ind w:firstLine="480"/>
        <w:jc w:val="both"/>
        <w:rPr>
          <w:rFonts w:hint="default"/>
          <w:highlight w:val="none"/>
        </w:rPr>
      </w:pPr>
      <w:r>
        <w:rPr>
          <w:highlight w:val="none"/>
        </w:rPr>
        <w:t>4.1</w:t>
      </w:r>
      <w:r>
        <w:rPr>
          <w:rFonts w:hint="eastAsia"/>
          <w:highlight w:val="none"/>
          <w:lang w:eastAsia="zh-CN"/>
        </w:rPr>
        <w:t>评审小组</w:t>
      </w:r>
      <w:r>
        <w:rPr>
          <w:highlight w:val="none"/>
        </w:rPr>
        <w:t>完成评审后，应当编写评审报告并提交给采购人。</w:t>
      </w:r>
    </w:p>
    <w:p>
      <w:pPr>
        <w:pStyle w:val="18"/>
        <w:ind w:firstLine="480"/>
        <w:jc w:val="both"/>
        <w:rPr>
          <w:rFonts w:hint="default"/>
          <w:highlight w:val="none"/>
        </w:rPr>
      </w:pPr>
      <w:r>
        <w:rPr>
          <w:highlight w:val="none"/>
        </w:rPr>
        <w:t>4.2评审报告应当包括以下主要内容：</w:t>
      </w:r>
    </w:p>
    <w:p>
      <w:pPr>
        <w:pStyle w:val="18"/>
        <w:ind w:firstLine="480"/>
        <w:jc w:val="both"/>
        <w:rPr>
          <w:rFonts w:hint="default"/>
          <w:highlight w:val="none"/>
        </w:rPr>
      </w:pPr>
      <w:r>
        <w:rPr>
          <w:highlight w:val="none"/>
        </w:rPr>
        <w:t>（一）邀请供应商参加采购活动的具体方式和相关情况，以及参加采购活动的供应商名单；</w:t>
      </w:r>
    </w:p>
    <w:p>
      <w:pPr>
        <w:pStyle w:val="18"/>
        <w:ind w:firstLine="480"/>
        <w:jc w:val="both"/>
        <w:rPr>
          <w:rFonts w:hint="default"/>
          <w:highlight w:val="none"/>
        </w:rPr>
      </w:pPr>
      <w:r>
        <w:rPr>
          <w:highlight w:val="none"/>
        </w:rPr>
        <w:t>（二）评审日期和地点，</w:t>
      </w:r>
      <w:r>
        <w:rPr>
          <w:rFonts w:hint="eastAsia"/>
          <w:highlight w:val="none"/>
          <w:lang w:eastAsia="zh-CN"/>
        </w:rPr>
        <w:t>评审小组</w:t>
      </w:r>
      <w:r>
        <w:rPr>
          <w:highlight w:val="none"/>
        </w:rPr>
        <w:t>成员名单；</w:t>
      </w:r>
    </w:p>
    <w:p>
      <w:pPr>
        <w:pStyle w:val="18"/>
        <w:ind w:firstLine="480"/>
        <w:jc w:val="both"/>
        <w:rPr>
          <w:rFonts w:hint="default"/>
          <w:highlight w:val="none"/>
        </w:rPr>
      </w:pPr>
      <w:r>
        <w:rPr>
          <w:highlight w:val="none"/>
        </w:rPr>
        <w:t>（三）评审情况记录和说明，包括对供应商的资格审查情况、供应商响应文件评审情况、</w:t>
      </w:r>
      <w:r>
        <w:rPr>
          <w:rFonts w:hint="eastAsia"/>
          <w:highlight w:val="none"/>
          <w:lang w:eastAsia="zh-CN"/>
        </w:rPr>
        <w:t>询价</w:t>
      </w:r>
      <w:r>
        <w:rPr>
          <w:highlight w:val="none"/>
        </w:rPr>
        <w:t>情况、报价情况等；</w:t>
      </w:r>
    </w:p>
    <w:p>
      <w:pPr>
        <w:pStyle w:val="18"/>
        <w:ind w:firstLine="480"/>
        <w:jc w:val="both"/>
        <w:rPr>
          <w:rFonts w:hint="default"/>
          <w:highlight w:val="none"/>
        </w:rPr>
      </w:pPr>
      <w:r>
        <w:rPr>
          <w:highlight w:val="none"/>
        </w:rPr>
        <w:t>（四）提出的</w:t>
      </w:r>
      <w:r>
        <w:rPr>
          <w:rFonts w:hint="eastAsia"/>
          <w:highlight w:val="none"/>
          <w:lang w:eastAsia="zh-CN"/>
        </w:rPr>
        <w:t>入库候选人</w:t>
      </w:r>
      <w:r>
        <w:rPr>
          <w:highlight w:val="none"/>
        </w:rPr>
        <w:t>的名单及理由。</w:t>
      </w:r>
    </w:p>
    <w:p>
      <w:pPr>
        <w:pStyle w:val="18"/>
        <w:ind w:firstLine="480"/>
        <w:jc w:val="both"/>
        <w:rPr>
          <w:rFonts w:hint="default"/>
          <w:highlight w:val="none"/>
        </w:rPr>
      </w:pPr>
      <w:r>
        <w:rPr>
          <w:highlight w:val="none"/>
        </w:rPr>
        <w:t>4.3评审报告应当由</w:t>
      </w:r>
      <w:r>
        <w:rPr>
          <w:rFonts w:hint="eastAsia"/>
          <w:highlight w:val="none"/>
          <w:lang w:eastAsia="zh-CN"/>
        </w:rPr>
        <w:t>评审小组</w:t>
      </w:r>
      <w:r>
        <w:rPr>
          <w:highlight w:val="none"/>
        </w:rPr>
        <w:t>全体人员签字认可。</w:t>
      </w:r>
      <w:r>
        <w:rPr>
          <w:rFonts w:hint="eastAsia"/>
          <w:highlight w:val="none"/>
          <w:lang w:eastAsia="zh-CN"/>
        </w:rPr>
        <w:t>评审小组</w:t>
      </w:r>
      <w:r>
        <w:rPr>
          <w:highlight w:val="none"/>
        </w:rPr>
        <w:t>成员对评审报告有异议的，</w:t>
      </w:r>
      <w:r>
        <w:rPr>
          <w:rFonts w:hint="eastAsia"/>
          <w:highlight w:val="none"/>
          <w:lang w:eastAsia="zh-CN"/>
        </w:rPr>
        <w:t>评审小组</w:t>
      </w:r>
      <w:r>
        <w:rPr>
          <w:highlight w:val="none"/>
        </w:rPr>
        <w:t>按照少数服从多数的原则推荐</w:t>
      </w:r>
      <w:r>
        <w:rPr>
          <w:rFonts w:hint="eastAsia"/>
          <w:highlight w:val="none"/>
          <w:lang w:eastAsia="zh-CN"/>
        </w:rPr>
        <w:t>入库候选人</w:t>
      </w:r>
      <w:r>
        <w:rPr>
          <w:highlight w:val="none"/>
        </w:rPr>
        <w:t>，采购程序继续进行。对评审报告有异议的</w:t>
      </w:r>
      <w:r>
        <w:rPr>
          <w:rFonts w:hint="eastAsia"/>
          <w:highlight w:val="none"/>
          <w:lang w:eastAsia="zh-CN"/>
        </w:rPr>
        <w:t>评审小组</w:t>
      </w:r>
      <w:r>
        <w:rPr>
          <w:highlight w:val="none"/>
        </w:rPr>
        <w:t>成员，应当在报告上签署不同意见并说明理由，由</w:t>
      </w:r>
      <w:r>
        <w:rPr>
          <w:rFonts w:hint="eastAsia"/>
          <w:highlight w:val="none"/>
          <w:lang w:eastAsia="zh-CN"/>
        </w:rPr>
        <w:t>评审小组</w:t>
      </w:r>
      <w:r>
        <w:rPr>
          <w:highlight w:val="none"/>
        </w:rPr>
        <w:t>书面记录相关情况。</w:t>
      </w:r>
      <w:r>
        <w:rPr>
          <w:rFonts w:hint="eastAsia"/>
          <w:highlight w:val="none"/>
          <w:lang w:eastAsia="zh-CN"/>
        </w:rPr>
        <w:t>评审小组</w:t>
      </w:r>
      <w:r>
        <w:rPr>
          <w:highlight w:val="none"/>
        </w:rPr>
        <w:t>成员拒绝在报告上签字又不书面说明其不同意见和理由的，视为同意评审报告。</w:t>
      </w:r>
    </w:p>
    <w:p>
      <w:pPr>
        <w:pStyle w:val="18"/>
        <w:jc w:val="center"/>
        <w:outlineLvl w:val="2"/>
        <w:rPr>
          <w:rFonts w:hint="default"/>
          <w:highlight w:val="none"/>
        </w:rPr>
      </w:pPr>
      <w:r>
        <w:rPr>
          <w:b/>
          <w:sz w:val="28"/>
          <w:highlight w:val="none"/>
        </w:rPr>
        <w:t>五、其他规定</w:t>
      </w:r>
    </w:p>
    <w:p>
      <w:pPr>
        <w:pStyle w:val="18"/>
        <w:ind w:firstLine="480"/>
        <w:jc w:val="both"/>
        <w:rPr>
          <w:rFonts w:hint="default"/>
          <w:highlight w:val="none"/>
        </w:rPr>
      </w:pPr>
      <w:r>
        <w:rPr>
          <w:highlight w:val="none"/>
        </w:rPr>
        <w:t>5.1其他规定</w:t>
      </w:r>
    </w:p>
    <w:p>
      <w:pPr>
        <w:pStyle w:val="18"/>
        <w:ind w:firstLine="418" w:firstLineChars="209"/>
        <w:jc w:val="both"/>
        <w:rPr>
          <w:rFonts w:hint="default"/>
          <w:highlight w:val="none"/>
        </w:rPr>
      </w:pPr>
      <w:r>
        <w:rPr>
          <w:highlight w:val="none"/>
        </w:rPr>
        <w:t>5.1.1评审应全程保密且不得透露给任一供应商或与评审工作无关的人员。</w:t>
      </w:r>
    </w:p>
    <w:p>
      <w:pPr>
        <w:pStyle w:val="18"/>
        <w:ind w:firstLine="418" w:firstLineChars="209"/>
        <w:jc w:val="both"/>
        <w:rPr>
          <w:rFonts w:hint="default"/>
          <w:highlight w:val="none"/>
        </w:rPr>
      </w:pPr>
      <w:r>
        <w:rPr>
          <w:highlight w:val="none"/>
        </w:rPr>
        <w:t>5.1.2评审将进行全程实时录音录像，录音录像资料随采购文件一并存档。</w:t>
      </w:r>
    </w:p>
    <w:p>
      <w:pPr>
        <w:pStyle w:val="18"/>
        <w:ind w:firstLine="418" w:firstLineChars="209"/>
        <w:jc w:val="both"/>
        <w:rPr>
          <w:rFonts w:hint="default"/>
          <w:highlight w:val="none"/>
        </w:rPr>
      </w:pPr>
      <w:r>
        <w:rPr>
          <w:highlight w:val="none"/>
        </w:rPr>
        <w:t>5.1.3若供应商有任何试图干扰具体评审事务，影响</w:t>
      </w:r>
      <w:r>
        <w:rPr>
          <w:rFonts w:hint="eastAsia"/>
          <w:highlight w:val="none"/>
          <w:lang w:eastAsia="zh-CN"/>
        </w:rPr>
        <w:t>评审小组</w:t>
      </w:r>
      <w:r>
        <w:rPr>
          <w:highlight w:val="none"/>
        </w:rPr>
        <w:t>独立履行职责的行为，其响应无效且不予退还</w:t>
      </w:r>
      <w:r>
        <w:rPr>
          <w:rFonts w:hint="eastAsia"/>
          <w:highlight w:val="none"/>
          <w:lang w:eastAsia="zh-CN"/>
        </w:rPr>
        <w:t>询价</w:t>
      </w:r>
      <w:r>
        <w:rPr>
          <w:highlight w:val="none"/>
        </w:rPr>
        <w:t>保证金或通过保函进行索赔。情节严重的，由财政部门列入不良行为记录。</w:t>
      </w:r>
    </w:p>
    <w:p>
      <w:pPr>
        <w:pStyle w:val="18"/>
        <w:ind w:firstLine="418" w:firstLineChars="209"/>
        <w:jc w:val="both"/>
        <w:rPr>
          <w:rFonts w:hint="default"/>
          <w:highlight w:val="none"/>
        </w:rPr>
      </w:pPr>
      <w:r>
        <w:rPr>
          <w:highlight w:val="none"/>
        </w:rPr>
        <w:t>5.1.4根据采购项目的特点和需要，需要加以详细说明的其他</w:t>
      </w:r>
      <w:r>
        <w:rPr>
          <w:rFonts w:hint="eastAsia"/>
          <w:highlight w:val="none"/>
          <w:lang w:eastAsia="zh-CN"/>
        </w:rPr>
        <w:t>询价程序</w:t>
      </w:r>
      <w:r>
        <w:rPr>
          <w:highlight w:val="none"/>
        </w:rPr>
        <w:t>规定、要求等内容：</w:t>
      </w:r>
    </w:p>
    <w:p>
      <w:pPr>
        <w:pStyle w:val="18"/>
        <w:ind w:firstLine="418" w:firstLineChars="209"/>
        <w:rPr>
          <w:rFonts w:hint="default"/>
          <w:highlight w:val="none"/>
        </w:rPr>
      </w:pPr>
      <w:r>
        <w:rPr>
          <w:highlight w:val="none"/>
        </w:rPr>
        <w:t>无</w:t>
      </w:r>
    </w:p>
    <w:p>
      <w:pPr>
        <w:pStyle w:val="18"/>
        <w:jc w:val="center"/>
        <w:outlineLvl w:val="2"/>
        <w:rPr>
          <w:b/>
          <w:sz w:val="28"/>
          <w:highlight w:val="none"/>
        </w:rPr>
      </w:pPr>
    </w:p>
    <w:p>
      <w:pPr>
        <w:pStyle w:val="18"/>
        <w:jc w:val="center"/>
        <w:outlineLvl w:val="2"/>
        <w:rPr>
          <w:b/>
          <w:sz w:val="28"/>
          <w:highlight w:val="none"/>
        </w:rPr>
      </w:pPr>
    </w:p>
    <w:p>
      <w:pPr>
        <w:rPr>
          <w:b/>
          <w:sz w:val="28"/>
          <w:highlight w:val="none"/>
        </w:rPr>
      </w:pPr>
      <w:r>
        <w:rPr>
          <w:b/>
          <w:sz w:val="28"/>
          <w:highlight w:val="none"/>
        </w:rPr>
        <w:br w:type="page"/>
      </w:r>
    </w:p>
    <w:p>
      <w:pPr>
        <w:pStyle w:val="18"/>
        <w:jc w:val="center"/>
        <w:outlineLvl w:val="2"/>
        <w:rPr>
          <w:rFonts w:hint="default"/>
          <w:highlight w:val="none"/>
        </w:rPr>
      </w:pPr>
      <w:r>
        <w:rPr>
          <w:b/>
          <w:sz w:val="28"/>
          <w:highlight w:val="none"/>
        </w:rPr>
        <w:t xml:space="preserve">第2节 </w:t>
      </w:r>
      <w:r>
        <w:rPr>
          <w:rFonts w:hint="eastAsia"/>
          <w:b/>
          <w:sz w:val="28"/>
          <w:highlight w:val="none"/>
          <w:lang w:eastAsia="zh-CN"/>
        </w:rPr>
        <w:t>询价</w:t>
      </w:r>
      <w:r>
        <w:rPr>
          <w:b/>
          <w:sz w:val="28"/>
          <w:highlight w:val="none"/>
        </w:rPr>
        <w:t>须知</w:t>
      </w:r>
    </w:p>
    <w:p>
      <w:pPr>
        <w:pStyle w:val="18"/>
        <w:jc w:val="center"/>
        <w:outlineLvl w:val="2"/>
        <w:rPr>
          <w:rFonts w:hint="default"/>
          <w:highlight w:val="none"/>
        </w:rPr>
      </w:pPr>
      <w:r>
        <w:rPr>
          <w:b/>
          <w:sz w:val="28"/>
          <w:highlight w:val="none"/>
        </w:rPr>
        <w:t>一、总则</w:t>
      </w:r>
    </w:p>
    <w:p>
      <w:pPr>
        <w:pStyle w:val="18"/>
        <w:jc w:val="both"/>
        <w:rPr>
          <w:rFonts w:hint="default"/>
          <w:highlight w:val="none"/>
        </w:rPr>
      </w:pPr>
      <w:r>
        <w:rPr>
          <w:b/>
          <w:highlight w:val="none"/>
        </w:rPr>
        <w:t>1.适用范围：</w:t>
      </w:r>
    </w:p>
    <w:p>
      <w:pPr>
        <w:pStyle w:val="18"/>
        <w:ind w:firstLine="480"/>
        <w:jc w:val="both"/>
        <w:rPr>
          <w:rFonts w:hint="default"/>
          <w:highlight w:val="none"/>
        </w:rPr>
      </w:pPr>
      <w:r>
        <w:rPr>
          <w:highlight w:val="none"/>
        </w:rPr>
        <w:t>1.1适用于</w:t>
      </w:r>
      <w:r>
        <w:rPr>
          <w:rFonts w:hint="eastAsia"/>
          <w:highlight w:val="none"/>
          <w:lang w:eastAsia="zh-CN"/>
        </w:rPr>
        <w:t>询价文件</w:t>
      </w:r>
      <w:r>
        <w:rPr>
          <w:highlight w:val="none"/>
        </w:rPr>
        <w:t>载明项目的采购活动（以下简称：“本次采购活动”）。</w:t>
      </w:r>
    </w:p>
    <w:p>
      <w:pPr>
        <w:pStyle w:val="18"/>
        <w:jc w:val="both"/>
        <w:rPr>
          <w:rFonts w:hint="default"/>
          <w:highlight w:val="none"/>
        </w:rPr>
      </w:pPr>
      <w:r>
        <w:rPr>
          <w:b/>
          <w:highlight w:val="none"/>
        </w:rPr>
        <w:t>2.定义及要求：</w:t>
      </w:r>
    </w:p>
    <w:p>
      <w:pPr>
        <w:pStyle w:val="18"/>
        <w:ind w:firstLine="480"/>
        <w:jc w:val="both"/>
        <w:rPr>
          <w:rFonts w:hint="default"/>
          <w:highlight w:val="none"/>
        </w:rPr>
      </w:pPr>
      <w:r>
        <w:rPr>
          <w:highlight w:val="none"/>
        </w:rPr>
        <w:t>2.1“采购标的”指</w:t>
      </w:r>
      <w:r>
        <w:rPr>
          <w:rFonts w:hint="eastAsia"/>
          <w:highlight w:val="none"/>
          <w:lang w:eastAsia="zh-CN"/>
        </w:rPr>
        <w:t>询价文件</w:t>
      </w:r>
      <w:r>
        <w:rPr>
          <w:highlight w:val="none"/>
        </w:rPr>
        <w:t>载明的需要采购的货物、服务、工程。</w:t>
      </w:r>
    </w:p>
    <w:p>
      <w:pPr>
        <w:pStyle w:val="18"/>
        <w:ind w:firstLine="480"/>
        <w:jc w:val="both"/>
        <w:rPr>
          <w:rFonts w:hint="default"/>
          <w:highlight w:val="none"/>
        </w:rPr>
      </w:pPr>
      <w:r>
        <w:rPr>
          <w:highlight w:val="none"/>
        </w:rPr>
        <w:t>2.2“采购人”指本次采购项目的买方、或业主方、或甲方，具体见</w:t>
      </w:r>
      <w:r>
        <w:rPr>
          <w:rFonts w:hint="eastAsia"/>
          <w:highlight w:val="none"/>
          <w:lang w:eastAsia="zh-CN"/>
        </w:rPr>
        <w:t>询价文件</w:t>
      </w:r>
      <w:r>
        <w:rPr>
          <w:highlight w:val="none"/>
        </w:rPr>
        <w:t>第一章；“采购代理机构”系指接受采购人委托，组织开展</w:t>
      </w:r>
      <w:r>
        <w:rPr>
          <w:rFonts w:hint="eastAsia"/>
          <w:highlight w:val="none"/>
          <w:lang w:eastAsia="zh-CN"/>
        </w:rPr>
        <w:t>询价</w:t>
      </w:r>
      <w:r>
        <w:rPr>
          <w:highlight w:val="none"/>
        </w:rPr>
        <w:t>采购活动的代理机构，具体见</w:t>
      </w:r>
      <w:r>
        <w:rPr>
          <w:rFonts w:hint="eastAsia"/>
          <w:highlight w:val="none"/>
          <w:lang w:eastAsia="zh-CN"/>
        </w:rPr>
        <w:t>询价文件</w:t>
      </w:r>
      <w:r>
        <w:rPr>
          <w:highlight w:val="none"/>
        </w:rPr>
        <w:t>第一章。</w:t>
      </w:r>
    </w:p>
    <w:p>
      <w:pPr>
        <w:pStyle w:val="18"/>
        <w:ind w:firstLine="480"/>
        <w:jc w:val="both"/>
        <w:rPr>
          <w:rFonts w:hint="default"/>
          <w:highlight w:val="none"/>
        </w:rPr>
      </w:pPr>
      <w:r>
        <w:rPr>
          <w:highlight w:val="none"/>
        </w:rPr>
        <w:t>2.3“潜在供应商”按照</w:t>
      </w:r>
      <w:r>
        <w:rPr>
          <w:rFonts w:hint="eastAsia"/>
          <w:highlight w:val="none"/>
          <w:lang w:eastAsia="zh-CN"/>
        </w:rPr>
        <w:t>询价文件</w:t>
      </w:r>
      <w:r>
        <w:rPr>
          <w:highlight w:val="none"/>
        </w:rPr>
        <w:t>第一章规定进行获取文件，且有意向参加本项目响应</w:t>
      </w:r>
      <w:r>
        <w:rPr>
          <w:rFonts w:hint="eastAsia"/>
          <w:highlight w:val="none"/>
          <w:lang w:eastAsia="zh-CN"/>
        </w:rPr>
        <w:t>询价</w:t>
      </w:r>
      <w:r>
        <w:rPr>
          <w:highlight w:val="none"/>
        </w:rPr>
        <w:t>的供应商。</w:t>
      </w:r>
    </w:p>
    <w:p>
      <w:pPr>
        <w:pStyle w:val="18"/>
        <w:ind w:firstLine="480"/>
        <w:jc w:val="both"/>
        <w:rPr>
          <w:rFonts w:hint="default"/>
          <w:highlight w:val="none"/>
        </w:rPr>
      </w:pPr>
      <w:r>
        <w:rPr>
          <w:highlight w:val="none"/>
        </w:rPr>
        <w:t>2.4“供应商”指按照</w:t>
      </w:r>
      <w:r>
        <w:rPr>
          <w:rFonts w:hint="eastAsia"/>
          <w:highlight w:val="none"/>
          <w:lang w:eastAsia="zh-CN"/>
        </w:rPr>
        <w:t>询价文件</w:t>
      </w:r>
      <w:r>
        <w:rPr>
          <w:highlight w:val="none"/>
        </w:rPr>
        <w:t>第一章规定进行获取文件，且已经提交响应文件的法人或其他组织或自然人。只有适合自然人参与和承接的政府采购项目，供应商才可以是自然人。</w:t>
      </w:r>
    </w:p>
    <w:p>
      <w:pPr>
        <w:pStyle w:val="18"/>
        <w:ind w:firstLine="480"/>
        <w:jc w:val="both"/>
        <w:rPr>
          <w:rFonts w:hint="default"/>
          <w:highlight w:val="none"/>
        </w:rPr>
      </w:pPr>
      <w:r>
        <w:rPr>
          <w:highlight w:val="none"/>
        </w:rPr>
        <w:t>2.5“单位负责人”指单位法定代表人（供应商为法人的）或法律、法规规定代表单位行使职权的主要负责人（供应商为其他组织的）。</w:t>
      </w:r>
    </w:p>
    <w:p>
      <w:pPr>
        <w:pStyle w:val="18"/>
        <w:ind w:firstLine="480"/>
        <w:jc w:val="both"/>
        <w:rPr>
          <w:rFonts w:hint="default"/>
          <w:highlight w:val="none"/>
        </w:rPr>
      </w:pPr>
      <w:r>
        <w:rPr>
          <w:highlight w:val="none"/>
        </w:rPr>
        <w:t>2.6“供应商代表”指供应商（为法人或其他组织的）的单位负责人或由其授权的委托代理人，即单位负责人授权书中载明的接受授权方。供应商为自然人的，由本人签字并附身份证明。</w:t>
      </w:r>
    </w:p>
    <w:p>
      <w:pPr>
        <w:pStyle w:val="18"/>
        <w:jc w:val="both"/>
        <w:rPr>
          <w:rFonts w:hint="default"/>
          <w:highlight w:val="none"/>
        </w:rPr>
      </w:pPr>
      <w:r>
        <w:rPr>
          <w:b/>
          <w:highlight w:val="none"/>
        </w:rPr>
        <w:t>3.合格的供应商：</w:t>
      </w:r>
    </w:p>
    <w:p>
      <w:pPr>
        <w:pStyle w:val="18"/>
        <w:ind w:firstLine="400" w:firstLineChars="200"/>
        <w:jc w:val="both"/>
        <w:rPr>
          <w:rFonts w:hint="default"/>
          <w:highlight w:val="none"/>
        </w:rPr>
      </w:pPr>
      <w:r>
        <w:rPr>
          <w:highlight w:val="none"/>
        </w:rPr>
        <w:t>3.1一般规定</w:t>
      </w:r>
    </w:p>
    <w:p>
      <w:pPr>
        <w:pStyle w:val="18"/>
        <w:ind w:firstLine="420"/>
        <w:jc w:val="both"/>
        <w:rPr>
          <w:rFonts w:hint="default"/>
          <w:highlight w:val="none"/>
        </w:rPr>
      </w:pPr>
      <w:r>
        <w:rPr>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8"/>
        <w:ind w:firstLine="420"/>
        <w:jc w:val="both"/>
        <w:rPr>
          <w:rFonts w:hint="default"/>
          <w:highlight w:val="none"/>
        </w:rPr>
      </w:pPr>
      <w:r>
        <w:rPr>
          <w:highlight w:val="none"/>
        </w:rPr>
        <w:t>3.1.2为采购项目提供整体设计、规范编制或项目管理、监理、检测等服务的供应商，不得再参加该采购项目除整体设计、规范编制和项目管理、监理、检测等服务之外的其他采购活动。</w:t>
      </w:r>
    </w:p>
    <w:p>
      <w:pPr>
        <w:pStyle w:val="18"/>
        <w:ind w:firstLine="420"/>
        <w:jc w:val="both"/>
        <w:rPr>
          <w:rFonts w:hint="default"/>
          <w:highlight w:val="none"/>
        </w:rPr>
      </w:pPr>
      <w:r>
        <w:rPr>
          <w:highlight w:val="none"/>
        </w:rPr>
        <w:t>3.1.3列入失信被执行人、重大税收违法案件当事人名单、政府采购严重违法失信行为记录名单及其他不符合《中华人民共和国政府采购法》第二十二条规定条件的供应商，不得参加政府采购活动。</w:t>
      </w:r>
    </w:p>
    <w:p>
      <w:pPr>
        <w:pStyle w:val="18"/>
        <w:ind w:firstLine="420"/>
        <w:jc w:val="both"/>
        <w:rPr>
          <w:rFonts w:hint="default"/>
          <w:highlight w:val="none"/>
        </w:rPr>
      </w:pPr>
      <w:r>
        <w:rPr>
          <w:highlight w:val="none"/>
        </w:rPr>
        <w:t>供应商有责任检查自身情况，在响应文件中对是否违反以上一般规定做出如实声明，否则其响应文件将被否决。</w:t>
      </w:r>
    </w:p>
    <w:p>
      <w:pPr>
        <w:pStyle w:val="18"/>
        <w:ind w:firstLine="480"/>
        <w:jc w:val="both"/>
        <w:rPr>
          <w:rFonts w:hint="default"/>
          <w:highlight w:val="none"/>
        </w:rPr>
      </w:pPr>
      <w:r>
        <w:rPr>
          <w:highlight w:val="none"/>
        </w:rPr>
        <w:t>3.2特别规定</w:t>
      </w:r>
    </w:p>
    <w:p>
      <w:pPr>
        <w:pStyle w:val="18"/>
        <w:ind w:firstLine="420"/>
        <w:jc w:val="both"/>
        <w:rPr>
          <w:rFonts w:hint="default"/>
          <w:highlight w:val="none"/>
        </w:rPr>
      </w:pPr>
      <w:r>
        <w:rPr>
          <w:highlight w:val="none"/>
        </w:rPr>
        <w:t>3.2.1供应商的资格要求：详见</w:t>
      </w:r>
      <w:r>
        <w:rPr>
          <w:rFonts w:hint="eastAsia"/>
          <w:highlight w:val="none"/>
          <w:lang w:eastAsia="zh-CN"/>
        </w:rPr>
        <w:t>询价</w:t>
      </w:r>
      <w:r>
        <w:rPr>
          <w:highlight w:val="none"/>
        </w:rPr>
        <w:t>须知前附表第1项。</w:t>
      </w:r>
    </w:p>
    <w:p>
      <w:pPr>
        <w:pStyle w:val="18"/>
        <w:ind w:firstLine="420"/>
        <w:jc w:val="both"/>
        <w:rPr>
          <w:rFonts w:hint="default"/>
          <w:highlight w:val="none"/>
        </w:rPr>
      </w:pPr>
      <w:r>
        <w:rPr>
          <w:highlight w:val="none"/>
        </w:rPr>
        <w:t>3.2.2是否接受联合体形式的响应</w:t>
      </w:r>
      <w:r>
        <w:rPr>
          <w:rFonts w:hint="eastAsia"/>
          <w:highlight w:val="none"/>
          <w:lang w:eastAsia="zh-CN"/>
        </w:rPr>
        <w:t>询价</w:t>
      </w:r>
      <w:r>
        <w:rPr>
          <w:highlight w:val="none"/>
        </w:rPr>
        <w:t>：详见</w:t>
      </w:r>
      <w:r>
        <w:rPr>
          <w:rFonts w:hint="eastAsia"/>
          <w:highlight w:val="none"/>
          <w:lang w:eastAsia="zh-CN"/>
        </w:rPr>
        <w:t>询价</w:t>
      </w:r>
      <w:r>
        <w:rPr>
          <w:highlight w:val="none"/>
        </w:rPr>
        <w:t>须知前附表第2项。若接受联合体形式且供应商为联合体，则联合体各方除了应遵守本章第3.1条规定外，还应遵守下列规定：</w:t>
      </w:r>
    </w:p>
    <w:p>
      <w:pPr>
        <w:pStyle w:val="18"/>
        <w:ind w:firstLine="420"/>
        <w:jc w:val="both"/>
        <w:rPr>
          <w:rFonts w:hint="default"/>
          <w:highlight w:val="none"/>
        </w:rPr>
      </w:pPr>
      <w:r>
        <w:rPr>
          <w:highlight w:val="none"/>
        </w:rPr>
        <w:t>（1）联合体各方应提交联合体协议，联合体协议应符合</w:t>
      </w:r>
      <w:r>
        <w:rPr>
          <w:rFonts w:hint="eastAsia"/>
          <w:highlight w:val="none"/>
          <w:lang w:eastAsia="zh-CN"/>
        </w:rPr>
        <w:t>询价文件</w:t>
      </w:r>
      <w:r>
        <w:rPr>
          <w:highlight w:val="none"/>
        </w:rPr>
        <w:t>规定。</w:t>
      </w:r>
    </w:p>
    <w:p>
      <w:pPr>
        <w:pStyle w:val="18"/>
        <w:ind w:firstLine="420"/>
        <w:jc w:val="both"/>
        <w:rPr>
          <w:rFonts w:hint="default"/>
          <w:highlight w:val="none"/>
        </w:rPr>
      </w:pPr>
      <w:r>
        <w:rPr>
          <w:highlight w:val="none"/>
        </w:rPr>
        <w:t>（2）联合体各方不得再单独参加或与其他供应商另外组成联合体参加同一合同项下的响应</w:t>
      </w:r>
      <w:r>
        <w:rPr>
          <w:rFonts w:hint="eastAsia"/>
          <w:highlight w:val="none"/>
          <w:lang w:eastAsia="zh-CN"/>
        </w:rPr>
        <w:t>询价</w:t>
      </w:r>
      <w:r>
        <w:rPr>
          <w:highlight w:val="none"/>
        </w:rPr>
        <w:t>。</w:t>
      </w:r>
    </w:p>
    <w:p>
      <w:pPr>
        <w:pStyle w:val="18"/>
        <w:ind w:firstLine="420"/>
        <w:jc w:val="both"/>
        <w:rPr>
          <w:rFonts w:hint="default"/>
          <w:highlight w:val="none"/>
        </w:rPr>
      </w:pPr>
      <w:r>
        <w:rPr>
          <w:highlight w:val="none"/>
        </w:rPr>
        <w:t>（3）联合体各方应共同与采购人签订政府采购合同，就政府采购合同约定的事项对采购人承担连带责任。</w:t>
      </w:r>
    </w:p>
    <w:p>
      <w:pPr>
        <w:pStyle w:val="18"/>
        <w:ind w:firstLine="420"/>
        <w:jc w:val="both"/>
        <w:rPr>
          <w:rFonts w:hint="default"/>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8"/>
        <w:ind w:firstLine="420"/>
        <w:jc w:val="both"/>
        <w:rPr>
          <w:rFonts w:hint="default"/>
          <w:highlight w:val="none"/>
        </w:rPr>
      </w:pPr>
      <w:r>
        <w:rPr>
          <w:highlight w:val="none"/>
        </w:rPr>
        <w:t>（5）联合体一方放弃成交的，视为联合体整体放弃成交，联合体各方承担连带责任。</w:t>
      </w:r>
    </w:p>
    <w:p>
      <w:pPr>
        <w:pStyle w:val="18"/>
        <w:ind w:firstLine="420"/>
        <w:jc w:val="both"/>
        <w:rPr>
          <w:rFonts w:hint="default"/>
          <w:highlight w:val="none"/>
        </w:rPr>
      </w:pPr>
      <w:r>
        <w:rPr>
          <w:highlight w:val="none"/>
        </w:rPr>
        <w:t>（6）如本项目不接受联合体报价而供应商为联合体的，或者本项目接受联合体报价但供应商组成的联合体不符合本章第3.2条规定的，其报价无效。</w:t>
      </w:r>
    </w:p>
    <w:p>
      <w:pPr>
        <w:pStyle w:val="18"/>
        <w:ind w:firstLine="420"/>
        <w:jc w:val="both"/>
        <w:rPr>
          <w:rFonts w:hint="default"/>
          <w:highlight w:val="none"/>
        </w:rPr>
      </w:pPr>
      <w:r>
        <w:rPr>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8"/>
        <w:jc w:val="both"/>
        <w:rPr>
          <w:rFonts w:hint="default"/>
          <w:highlight w:val="none"/>
        </w:rPr>
      </w:pPr>
      <w:r>
        <w:rPr>
          <w:b/>
          <w:highlight w:val="none"/>
        </w:rPr>
        <w:t>4.参与</w:t>
      </w:r>
      <w:r>
        <w:rPr>
          <w:rFonts w:hint="eastAsia"/>
          <w:b/>
          <w:highlight w:val="none"/>
          <w:lang w:eastAsia="zh-CN"/>
        </w:rPr>
        <w:t>询价</w:t>
      </w:r>
      <w:r>
        <w:rPr>
          <w:b/>
          <w:highlight w:val="none"/>
        </w:rPr>
        <w:t>费用：</w:t>
      </w:r>
    </w:p>
    <w:p>
      <w:pPr>
        <w:pStyle w:val="18"/>
        <w:ind w:firstLine="480"/>
        <w:jc w:val="both"/>
        <w:rPr>
          <w:rFonts w:hint="default"/>
          <w:highlight w:val="none"/>
        </w:rPr>
      </w:pPr>
      <w:r>
        <w:rPr>
          <w:highlight w:val="none"/>
        </w:rPr>
        <w:t>4.1除法律法规或采购文件另有规定之外，供应商应自行承担其准备与参加</w:t>
      </w:r>
      <w:r>
        <w:rPr>
          <w:rFonts w:hint="eastAsia"/>
          <w:highlight w:val="none"/>
          <w:lang w:eastAsia="zh-CN"/>
        </w:rPr>
        <w:t>询价</w:t>
      </w:r>
      <w:r>
        <w:rPr>
          <w:highlight w:val="none"/>
        </w:rPr>
        <w:t>所涉及的一切费用。</w:t>
      </w:r>
    </w:p>
    <w:p>
      <w:pPr>
        <w:pStyle w:val="18"/>
        <w:jc w:val="center"/>
        <w:outlineLvl w:val="2"/>
        <w:rPr>
          <w:rFonts w:hint="eastAsia" w:eastAsiaTheme="minorEastAsia"/>
          <w:highlight w:val="none"/>
          <w:lang w:eastAsia="zh-CN"/>
        </w:rPr>
      </w:pPr>
      <w:r>
        <w:rPr>
          <w:b/>
          <w:sz w:val="28"/>
          <w:highlight w:val="none"/>
        </w:rPr>
        <w:t>二、</w:t>
      </w:r>
      <w:r>
        <w:rPr>
          <w:rFonts w:hint="eastAsia"/>
          <w:b/>
          <w:sz w:val="28"/>
          <w:highlight w:val="none"/>
          <w:lang w:eastAsia="zh-CN"/>
        </w:rPr>
        <w:t>询价文件</w:t>
      </w:r>
    </w:p>
    <w:p>
      <w:pPr>
        <w:pStyle w:val="18"/>
        <w:jc w:val="both"/>
        <w:rPr>
          <w:rFonts w:hint="default"/>
          <w:highlight w:val="none"/>
        </w:rPr>
      </w:pPr>
      <w:r>
        <w:rPr>
          <w:b/>
          <w:highlight w:val="none"/>
        </w:rPr>
        <w:t>5.</w:t>
      </w:r>
      <w:r>
        <w:rPr>
          <w:rFonts w:hint="eastAsia"/>
          <w:b/>
          <w:highlight w:val="none"/>
          <w:lang w:eastAsia="zh-CN"/>
        </w:rPr>
        <w:t>询价文件</w:t>
      </w:r>
      <w:r>
        <w:rPr>
          <w:b/>
          <w:highlight w:val="none"/>
        </w:rPr>
        <w:t>的组成：</w:t>
      </w:r>
    </w:p>
    <w:p>
      <w:pPr>
        <w:pStyle w:val="18"/>
        <w:ind w:firstLine="480"/>
        <w:jc w:val="both"/>
        <w:rPr>
          <w:rFonts w:hint="default"/>
          <w:highlight w:val="none"/>
        </w:rPr>
      </w:pPr>
      <w:r>
        <w:rPr>
          <w:highlight w:val="none"/>
        </w:rPr>
        <w:t>5.1</w:t>
      </w:r>
      <w:r>
        <w:rPr>
          <w:rFonts w:hint="eastAsia"/>
          <w:highlight w:val="none"/>
          <w:lang w:eastAsia="zh-CN"/>
        </w:rPr>
        <w:t>询价文件</w:t>
      </w:r>
      <w:r>
        <w:rPr>
          <w:highlight w:val="none"/>
        </w:rPr>
        <w:t>由下述部分组成：</w:t>
      </w:r>
    </w:p>
    <w:p>
      <w:pPr>
        <w:pStyle w:val="18"/>
        <w:ind w:firstLine="480"/>
        <w:jc w:val="both"/>
        <w:rPr>
          <w:rFonts w:hint="default"/>
          <w:highlight w:val="none"/>
        </w:rPr>
      </w:pPr>
      <w:r>
        <w:rPr>
          <w:highlight w:val="none"/>
        </w:rPr>
        <w:t>第一章 采购公告（或采购邀请书）</w:t>
      </w:r>
    </w:p>
    <w:p>
      <w:pPr>
        <w:pStyle w:val="18"/>
        <w:ind w:firstLine="480"/>
        <w:jc w:val="both"/>
        <w:rPr>
          <w:rFonts w:hint="default"/>
          <w:highlight w:val="none"/>
        </w:rPr>
      </w:pPr>
      <w:r>
        <w:rPr>
          <w:highlight w:val="none"/>
        </w:rPr>
        <w:t xml:space="preserve">第二章 </w:t>
      </w:r>
      <w:r>
        <w:rPr>
          <w:rFonts w:hint="eastAsia"/>
          <w:highlight w:val="none"/>
          <w:lang w:eastAsia="zh-CN"/>
        </w:rPr>
        <w:t>询价</w:t>
      </w:r>
      <w:r>
        <w:rPr>
          <w:highlight w:val="none"/>
        </w:rPr>
        <w:t>须知</w:t>
      </w:r>
    </w:p>
    <w:p>
      <w:pPr>
        <w:pStyle w:val="18"/>
        <w:ind w:firstLine="480"/>
        <w:jc w:val="both"/>
        <w:rPr>
          <w:rFonts w:hint="default"/>
          <w:highlight w:val="none"/>
        </w:rPr>
      </w:pPr>
      <w:r>
        <w:rPr>
          <w:highlight w:val="none"/>
        </w:rPr>
        <w:t>第三章 采购内容及要求</w:t>
      </w:r>
    </w:p>
    <w:p>
      <w:pPr>
        <w:pStyle w:val="18"/>
        <w:ind w:firstLine="480"/>
        <w:jc w:val="both"/>
        <w:rPr>
          <w:rFonts w:hint="default"/>
          <w:highlight w:val="none"/>
        </w:rPr>
      </w:pPr>
      <w:r>
        <w:rPr>
          <w:highlight w:val="none"/>
        </w:rPr>
        <w:t>第四章 合同主要条款及格式</w:t>
      </w:r>
    </w:p>
    <w:p>
      <w:pPr>
        <w:pStyle w:val="18"/>
        <w:ind w:firstLine="480"/>
        <w:jc w:val="both"/>
        <w:rPr>
          <w:rFonts w:hint="default"/>
          <w:highlight w:val="none"/>
        </w:rPr>
      </w:pPr>
      <w:r>
        <w:rPr>
          <w:highlight w:val="none"/>
        </w:rPr>
        <w:t>第五章 首次响应文件格式</w:t>
      </w:r>
    </w:p>
    <w:p>
      <w:pPr>
        <w:pStyle w:val="18"/>
        <w:ind w:firstLine="480"/>
        <w:jc w:val="both"/>
        <w:rPr>
          <w:rFonts w:hint="default"/>
          <w:highlight w:val="none"/>
        </w:rPr>
      </w:pPr>
      <w:r>
        <w:rPr>
          <w:highlight w:val="none"/>
        </w:rPr>
        <w:t>5.2除上述内容以外，采购人、采购代理机构或者</w:t>
      </w:r>
      <w:r>
        <w:rPr>
          <w:rFonts w:hint="eastAsia"/>
          <w:highlight w:val="none"/>
          <w:lang w:eastAsia="zh-CN"/>
        </w:rPr>
        <w:t>评审小组</w:t>
      </w:r>
      <w:r>
        <w:rPr>
          <w:highlight w:val="none"/>
        </w:rPr>
        <w:t>在采购过程期间对</w:t>
      </w:r>
      <w:r>
        <w:rPr>
          <w:rFonts w:hint="eastAsia"/>
          <w:highlight w:val="none"/>
          <w:lang w:eastAsia="zh-CN"/>
        </w:rPr>
        <w:t>询价文件</w:t>
      </w:r>
      <w:r>
        <w:rPr>
          <w:highlight w:val="none"/>
        </w:rPr>
        <w:t>所作的澄清、修改或补充，均构成</w:t>
      </w:r>
      <w:r>
        <w:rPr>
          <w:rFonts w:hint="eastAsia"/>
          <w:highlight w:val="none"/>
          <w:lang w:eastAsia="zh-CN"/>
        </w:rPr>
        <w:t>询价文件</w:t>
      </w:r>
      <w:r>
        <w:rPr>
          <w:highlight w:val="none"/>
        </w:rPr>
        <w:t>的组成部分，对采购人和供应商具有约束力。</w:t>
      </w:r>
    </w:p>
    <w:p>
      <w:pPr>
        <w:pStyle w:val="18"/>
        <w:jc w:val="both"/>
        <w:rPr>
          <w:rFonts w:hint="default"/>
          <w:highlight w:val="none"/>
        </w:rPr>
      </w:pPr>
      <w:r>
        <w:rPr>
          <w:b/>
          <w:highlight w:val="none"/>
        </w:rPr>
        <w:t>6.</w:t>
      </w:r>
      <w:r>
        <w:rPr>
          <w:rFonts w:hint="eastAsia"/>
          <w:b/>
          <w:highlight w:val="none"/>
          <w:lang w:eastAsia="zh-CN"/>
        </w:rPr>
        <w:t>询价文件</w:t>
      </w:r>
      <w:r>
        <w:rPr>
          <w:b/>
          <w:highlight w:val="none"/>
        </w:rPr>
        <w:t>的澄清、补充或修改：</w:t>
      </w:r>
    </w:p>
    <w:p>
      <w:pPr>
        <w:pStyle w:val="18"/>
        <w:ind w:firstLine="480"/>
        <w:jc w:val="both"/>
        <w:rPr>
          <w:rFonts w:hint="default"/>
          <w:highlight w:val="none"/>
        </w:rPr>
      </w:pPr>
      <w:r>
        <w:rPr>
          <w:highlight w:val="none"/>
        </w:rPr>
        <w:t>6.1提交首次响应文件截止之日前，采购人、采购代理机构或者</w:t>
      </w:r>
      <w:r>
        <w:rPr>
          <w:rFonts w:hint="eastAsia"/>
          <w:highlight w:val="none"/>
          <w:lang w:eastAsia="zh-CN"/>
        </w:rPr>
        <w:t>评审小组</w:t>
      </w:r>
      <w:r>
        <w:rPr>
          <w:highlight w:val="none"/>
        </w:rPr>
        <w:t>可以对已发出的</w:t>
      </w:r>
      <w:r>
        <w:rPr>
          <w:rFonts w:hint="eastAsia"/>
          <w:highlight w:val="none"/>
          <w:lang w:eastAsia="zh-CN"/>
        </w:rPr>
        <w:t>询价文件</w:t>
      </w:r>
      <w:r>
        <w:rPr>
          <w:highlight w:val="none"/>
        </w:rPr>
        <w:t>进行必要的澄清、补充或者修改，澄清、补充或者修改的内容作为</w:t>
      </w:r>
      <w:r>
        <w:rPr>
          <w:rFonts w:hint="eastAsia"/>
          <w:highlight w:val="none"/>
          <w:lang w:eastAsia="zh-CN"/>
        </w:rPr>
        <w:t>询价文件</w:t>
      </w:r>
      <w:r>
        <w:rPr>
          <w:highlight w:val="none"/>
        </w:rPr>
        <w:t>的组成部分。澄清、补充或者修改的内容可能影响响应文件编制的，采购人、采购代理机构或者</w:t>
      </w:r>
      <w:r>
        <w:rPr>
          <w:rFonts w:hint="eastAsia"/>
          <w:highlight w:val="none"/>
          <w:lang w:eastAsia="zh-CN"/>
        </w:rPr>
        <w:t>评审小组</w:t>
      </w:r>
      <w:r>
        <w:rPr>
          <w:highlight w:val="none"/>
        </w:rPr>
        <w:t>将在提交首次响应文件截止时间3个工作日前，以书面形式通知所有获取</w:t>
      </w:r>
      <w:r>
        <w:rPr>
          <w:rFonts w:hint="eastAsia"/>
          <w:highlight w:val="none"/>
          <w:lang w:eastAsia="zh-CN"/>
        </w:rPr>
        <w:t>询价文件</w:t>
      </w:r>
      <w:r>
        <w:rPr>
          <w:highlight w:val="none"/>
        </w:rPr>
        <w:t>的潜在供应商，不足3个工作日的，采购人、采购代理机构或</w:t>
      </w:r>
      <w:r>
        <w:rPr>
          <w:rFonts w:hint="eastAsia"/>
          <w:highlight w:val="none"/>
          <w:lang w:eastAsia="zh-CN"/>
        </w:rPr>
        <w:t>评审小组</w:t>
      </w:r>
      <w:r>
        <w:rPr>
          <w:highlight w:val="none"/>
        </w:rPr>
        <w:t>将顺延提交首次响应文件的截止时间。</w:t>
      </w:r>
    </w:p>
    <w:p>
      <w:pPr>
        <w:pStyle w:val="18"/>
        <w:ind w:firstLine="480"/>
        <w:jc w:val="both"/>
        <w:rPr>
          <w:rFonts w:hint="default"/>
          <w:highlight w:val="none"/>
        </w:rPr>
      </w:pPr>
      <w:r>
        <w:rPr>
          <w:highlight w:val="none"/>
        </w:rPr>
        <w:t>6.2提交首次响应文件截止时间前，若采购人发布更正公告，则更正公告及其所发布的内容或信息（包括但不限于</w:t>
      </w:r>
      <w:r>
        <w:rPr>
          <w:rFonts w:hint="eastAsia"/>
          <w:highlight w:val="none"/>
          <w:lang w:eastAsia="zh-CN"/>
        </w:rPr>
        <w:t>询价文件</w:t>
      </w:r>
      <w:r>
        <w:rPr>
          <w:highlight w:val="none"/>
        </w:rPr>
        <w:t>的澄清、补充或修改等）作为</w:t>
      </w:r>
      <w:r>
        <w:rPr>
          <w:rFonts w:hint="eastAsia"/>
          <w:highlight w:val="none"/>
          <w:lang w:eastAsia="zh-CN"/>
        </w:rPr>
        <w:t>询价文件</w:t>
      </w:r>
      <w:r>
        <w:rPr>
          <w:highlight w:val="none"/>
        </w:rPr>
        <w:t>组成部分，对采购人和供应商具有约束力。更正公告作为采购人、采购代理机构或</w:t>
      </w:r>
      <w:r>
        <w:rPr>
          <w:rFonts w:hint="eastAsia"/>
          <w:highlight w:val="none"/>
          <w:lang w:eastAsia="zh-CN"/>
        </w:rPr>
        <w:t>评审小组</w:t>
      </w:r>
      <w:r>
        <w:rPr>
          <w:highlight w:val="none"/>
        </w:rPr>
        <w:t>通知所有潜在供应商的书面形式，潜在供应商务必随时关注</w:t>
      </w:r>
      <w:r>
        <w:rPr>
          <w:rFonts w:hint="eastAsia"/>
          <w:highlight w:val="none"/>
          <w:lang w:eastAsia="zh-CN"/>
        </w:rPr>
        <w:t>询价文件</w:t>
      </w:r>
      <w:r>
        <w:rPr>
          <w:highlight w:val="none"/>
        </w:rPr>
        <w:t>中载明的指定媒体，以免遗漏。</w:t>
      </w:r>
    </w:p>
    <w:p>
      <w:pPr>
        <w:pStyle w:val="18"/>
        <w:jc w:val="center"/>
        <w:outlineLvl w:val="2"/>
        <w:rPr>
          <w:rFonts w:hint="default"/>
          <w:highlight w:val="none"/>
        </w:rPr>
      </w:pPr>
      <w:r>
        <w:rPr>
          <w:b/>
          <w:sz w:val="28"/>
          <w:highlight w:val="none"/>
        </w:rPr>
        <w:t>三、响应文件编制</w:t>
      </w:r>
    </w:p>
    <w:p>
      <w:pPr>
        <w:pStyle w:val="18"/>
        <w:jc w:val="both"/>
        <w:rPr>
          <w:rFonts w:hint="default"/>
          <w:highlight w:val="none"/>
        </w:rPr>
      </w:pPr>
      <w:r>
        <w:rPr>
          <w:b/>
          <w:highlight w:val="none"/>
        </w:rPr>
        <w:t>7.应标要求</w:t>
      </w:r>
    </w:p>
    <w:p>
      <w:pPr>
        <w:pStyle w:val="18"/>
        <w:ind w:firstLine="480"/>
        <w:jc w:val="both"/>
        <w:rPr>
          <w:rFonts w:hint="default"/>
          <w:highlight w:val="none"/>
        </w:rPr>
      </w:pPr>
      <w:r>
        <w:rPr>
          <w:highlight w:val="none"/>
        </w:rPr>
        <w:t>7.</w:t>
      </w:r>
      <w:r>
        <w:rPr>
          <w:highlight w:val="none"/>
          <w:lang w:eastAsia="zh-CN"/>
        </w:rPr>
        <w:t>1</w:t>
      </w:r>
      <w:r>
        <w:rPr>
          <w:highlight w:val="none"/>
        </w:rPr>
        <w:t>供应商应仔细阅读</w:t>
      </w:r>
      <w:r>
        <w:rPr>
          <w:rFonts w:hint="eastAsia"/>
          <w:highlight w:val="none"/>
          <w:lang w:eastAsia="zh-CN"/>
        </w:rPr>
        <w:t>询价文件</w:t>
      </w:r>
      <w:r>
        <w:rPr>
          <w:highlight w:val="none"/>
        </w:rPr>
        <w:t>的所有内容和要求，按</w:t>
      </w:r>
      <w:r>
        <w:rPr>
          <w:rFonts w:hint="eastAsia"/>
          <w:highlight w:val="none"/>
          <w:lang w:eastAsia="zh-CN"/>
        </w:rPr>
        <w:t>询价文件</w:t>
      </w:r>
      <w:r>
        <w:rPr>
          <w:highlight w:val="none"/>
        </w:rPr>
        <w:t>的规定提供响应文件，并对其所提供的全部资料、承诺和声明的真实性、合法性和准确性负责。</w:t>
      </w:r>
    </w:p>
    <w:p>
      <w:pPr>
        <w:pStyle w:val="18"/>
        <w:ind w:firstLine="480"/>
        <w:jc w:val="both"/>
        <w:rPr>
          <w:rFonts w:hint="default"/>
          <w:highlight w:val="none"/>
        </w:rPr>
      </w:pPr>
      <w:r>
        <w:rPr>
          <w:highlight w:val="none"/>
        </w:rPr>
        <w:t>7.</w:t>
      </w:r>
      <w:r>
        <w:rPr>
          <w:highlight w:val="none"/>
          <w:lang w:eastAsia="zh-CN"/>
        </w:rPr>
        <w:t>2</w:t>
      </w:r>
      <w:r>
        <w:rPr>
          <w:highlight w:val="none"/>
        </w:rPr>
        <w:t>除非</w:t>
      </w:r>
      <w:r>
        <w:rPr>
          <w:rFonts w:hint="eastAsia"/>
          <w:highlight w:val="none"/>
          <w:lang w:eastAsia="zh-CN"/>
        </w:rPr>
        <w:t>询价</w:t>
      </w:r>
      <w:r>
        <w:rPr>
          <w:highlight w:val="none"/>
        </w:rPr>
        <w:t>须知前附表另有规定外，供应商提供的响应文件应使用中文文本，若有不同文字文本，以中文文本为准。</w:t>
      </w:r>
    </w:p>
    <w:p>
      <w:pPr>
        <w:pStyle w:val="18"/>
        <w:ind w:firstLine="480"/>
        <w:jc w:val="both"/>
        <w:rPr>
          <w:rFonts w:hint="default"/>
          <w:highlight w:val="none"/>
        </w:rPr>
      </w:pPr>
      <w:r>
        <w:rPr>
          <w:highlight w:val="none"/>
        </w:rPr>
        <w:t>7.</w:t>
      </w:r>
      <w:r>
        <w:rPr>
          <w:highlight w:val="none"/>
          <w:lang w:eastAsia="zh-CN"/>
        </w:rPr>
        <w:t>3</w:t>
      </w:r>
      <w:r>
        <w:rPr>
          <w:highlight w:val="none"/>
        </w:rPr>
        <w:t>除非</w:t>
      </w:r>
      <w:r>
        <w:rPr>
          <w:rFonts w:hint="eastAsia"/>
          <w:highlight w:val="none"/>
          <w:lang w:eastAsia="zh-CN"/>
        </w:rPr>
        <w:t>询价</w:t>
      </w:r>
      <w:r>
        <w:rPr>
          <w:highlight w:val="none"/>
        </w:rPr>
        <w:t>须知前附表另有规定外，供应商承诺的报价应以人民币进行报价，合同实施结算时亦以人民币支付；所有计量均采用中华人民共和国法定计量单位。</w:t>
      </w:r>
    </w:p>
    <w:p>
      <w:pPr>
        <w:pStyle w:val="18"/>
        <w:jc w:val="both"/>
        <w:rPr>
          <w:rFonts w:hint="default"/>
          <w:highlight w:val="none"/>
        </w:rPr>
      </w:pPr>
      <w:r>
        <w:rPr>
          <w:b/>
          <w:highlight w:val="none"/>
        </w:rPr>
        <w:t>8.首次响应文件的组成：</w:t>
      </w:r>
    </w:p>
    <w:p>
      <w:pPr>
        <w:pStyle w:val="18"/>
        <w:ind w:firstLine="480"/>
        <w:jc w:val="both"/>
        <w:rPr>
          <w:rFonts w:hint="default"/>
          <w:highlight w:val="none"/>
        </w:rPr>
      </w:pPr>
      <w:r>
        <w:rPr>
          <w:highlight w:val="none"/>
        </w:rPr>
        <w:t>8.1首次响应文件包括但不限于下列部分：</w:t>
      </w:r>
    </w:p>
    <w:p>
      <w:pPr>
        <w:pStyle w:val="18"/>
        <w:ind w:firstLine="480"/>
        <w:jc w:val="both"/>
        <w:rPr>
          <w:rFonts w:hint="default"/>
          <w:highlight w:val="none"/>
        </w:rPr>
      </w:pPr>
      <w:r>
        <w:rPr>
          <w:highlight w:val="none"/>
        </w:rPr>
        <w:t>（1）</w:t>
      </w:r>
      <w:r>
        <w:rPr>
          <w:rFonts w:hint="eastAsia"/>
          <w:highlight w:val="none"/>
          <w:lang w:eastAsia="zh-CN"/>
        </w:rPr>
        <w:t>询价</w:t>
      </w:r>
      <w:r>
        <w:rPr>
          <w:highlight w:val="none"/>
        </w:rPr>
        <w:t>响应声明</w:t>
      </w:r>
    </w:p>
    <w:p>
      <w:pPr>
        <w:pStyle w:val="18"/>
        <w:ind w:firstLine="480"/>
        <w:jc w:val="both"/>
        <w:rPr>
          <w:rFonts w:hint="default"/>
          <w:highlight w:val="none"/>
        </w:rPr>
      </w:pPr>
      <w:r>
        <w:rPr>
          <w:highlight w:val="none"/>
        </w:rPr>
        <w:t>（2）报价</w:t>
      </w:r>
      <w:r>
        <w:rPr>
          <w:rFonts w:hint="eastAsia"/>
          <w:highlight w:val="none"/>
          <w:lang w:val="en-US" w:eastAsia="zh-CN"/>
        </w:rPr>
        <w:t>函</w:t>
      </w:r>
      <w:r>
        <w:rPr>
          <w:highlight w:val="none"/>
        </w:rPr>
        <w:t>（含</w:t>
      </w:r>
      <w:r>
        <w:rPr>
          <w:rFonts w:hint="eastAsia"/>
          <w:highlight w:val="none"/>
        </w:rPr>
        <w:t>一次报价清单</w:t>
      </w:r>
      <w:r>
        <w:rPr>
          <w:highlight w:val="none"/>
        </w:rPr>
        <w:t>）</w:t>
      </w:r>
    </w:p>
    <w:p>
      <w:pPr>
        <w:pStyle w:val="18"/>
        <w:ind w:firstLine="480"/>
        <w:jc w:val="both"/>
        <w:rPr>
          <w:rFonts w:hint="default"/>
          <w:highlight w:val="none"/>
        </w:rPr>
      </w:pPr>
      <w:r>
        <w:rPr>
          <w:highlight w:val="none"/>
        </w:rPr>
        <w:t>（3）资格证明文件</w:t>
      </w:r>
    </w:p>
    <w:p>
      <w:pPr>
        <w:pStyle w:val="18"/>
        <w:ind w:firstLine="480"/>
        <w:jc w:val="both"/>
        <w:rPr>
          <w:rFonts w:hint="default"/>
          <w:highlight w:val="none"/>
        </w:rPr>
      </w:pPr>
      <w:r>
        <w:rPr>
          <w:highlight w:val="none"/>
        </w:rPr>
        <w:t>（4）</w:t>
      </w:r>
      <w:r>
        <w:rPr>
          <w:rFonts w:hint="eastAsia"/>
          <w:highlight w:val="none"/>
          <w:lang w:eastAsia="zh-CN"/>
        </w:rPr>
        <w:t>询价</w:t>
      </w:r>
      <w:r>
        <w:rPr>
          <w:highlight w:val="none"/>
        </w:rPr>
        <w:t>保证金凭证</w:t>
      </w:r>
    </w:p>
    <w:p>
      <w:pPr>
        <w:pStyle w:val="18"/>
        <w:ind w:firstLine="480"/>
        <w:jc w:val="both"/>
        <w:rPr>
          <w:rFonts w:hint="default"/>
          <w:highlight w:val="none"/>
        </w:rPr>
      </w:pPr>
      <w:r>
        <w:rPr>
          <w:highlight w:val="none"/>
        </w:rPr>
        <w:t>（5）技术和商务偏离表</w:t>
      </w:r>
    </w:p>
    <w:p>
      <w:pPr>
        <w:pStyle w:val="18"/>
        <w:ind w:firstLine="480"/>
        <w:jc w:val="both"/>
        <w:rPr>
          <w:rFonts w:hint="default"/>
          <w:highlight w:val="none"/>
        </w:rPr>
      </w:pPr>
      <w:r>
        <w:rPr>
          <w:highlight w:val="none"/>
        </w:rPr>
        <w:t>（6）相关技术、商务、服务响应承诺及资料</w:t>
      </w:r>
    </w:p>
    <w:p>
      <w:pPr>
        <w:pStyle w:val="18"/>
        <w:ind w:firstLine="480"/>
        <w:jc w:val="both"/>
        <w:rPr>
          <w:rFonts w:hint="default"/>
          <w:highlight w:val="none"/>
        </w:rPr>
      </w:pPr>
      <w:r>
        <w:rPr>
          <w:highlight w:val="none"/>
        </w:rPr>
        <w:t>（7）要求作为响应文件组成部分的其他内容（若有）</w:t>
      </w:r>
    </w:p>
    <w:p>
      <w:pPr>
        <w:pStyle w:val="18"/>
        <w:jc w:val="both"/>
        <w:rPr>
          <w:rFonts w:hint="default"/>
          <w:highlight w:val="none"/>
        </w:rPr>
      </w:pPr>
      <w:r>
        <w:rPr>
          <w:b/>
          <w:highlight w:val="none"/>
        </w:rPr>
        <w:t>9.响应文件有效期：</w:t>
      </w:r>
    </w:p>
    <w:p>
      <w:pPr>
        <w:pStyle w:val="18"/>
        <w:ind w:firstLine="480"/>
        <w:jc w:val="both"/>
        <w:rPr>
          <w:rFonts w:hint="default"/>
          <w:highlight w:val="none"/>
        </w:rPr>
      </w:pPr>
      <w:r>
        <w:rPr>
          <w:highlight w:val="none"/>
        </w:rPr>
        <w:t>9.1响应文件有效期见</w:t>
      </w:r>
      <w:r>
        <w:rPr>
          <w:rFonts w:hint="eastAsia"/>
          <w:highlight w:val="none"/>
          <w:lang w:eastAsia="zh-CN"/>
        </w:rPr>
        <w:t>询价</w:t>
      </w:r>
      <w:r>
        <w:rPr>
          <w:highlight w:val="none"/>
        </w:rPr>
        <w:t>须知前附表第3项，响应文件承诺的有效期不得少于</w:t>
      </w:r>
      <w:r>
        <w:rPr>
          <w:rFonts w:hint="eastAsia"/>
          <w:highlight w:val="none"/>
          <w:lang w:eastAsia="zh-CN"/>
        </w:rPr>
        <w:t>询价文件</w:t>
      </w:r>
      <w:r>
        <w:rPr>
          <w:highlight w:val="none"/>
        </w:rPr>
        <w:t>载明的有效期，否则其响应文件将被否决。</w:t>
      </w:r>
    </w:p>
    <w:p>
      <w:pPr>
        <w:pStyle w:val="18"/>
        <w:ind w:firstLine="480"/>
        <w:jc w:val="both"/>
        <w:rPr>
          <w:rFonts w:hint="default"/>
          <w:highlight w:val="none"/>
        </w:rPr>
      </w:pPr>
      <w:r>
        <w:rPr>
          <w:highlight w:val="none"/>
        </w:rPr>
        <w:t>9.2特殊情况下采购人可于响应文件有效期满之前要求供应商同意延长有效期，要求与答复均应为书面形式。供应商可以拒绝延长有效期，且其</w:t>
      </w:r>
      <w:r>
        <w:rPr>
          <w:rFonts w:hint="eastAsia"/>
          <w:highlight w:val="none"/>
          <w:lang w:eastAsia="zh-CN"/>
        </w:rPr>
        <w:t>询价</w:t>
      </w:r>
      <w:r>
        <w:rPr>
          <w:highlight w:val="none"/>
        </w:rPr>
        <w:t>保证金可以退还，但其供应商资格将被取消。同意延长有效期的供应商，不需要也不允许修改其响应文件及</w:t>
      </w:r>
      <w:r>
        <w:rPr>
          <w:rFonts w:hint="eastAsia"/>
          <w:highlight w:val="none"/>
          <w:lang w:eastAsia="zh-CN"/>
        </w:rPr>
        <w:t>询价</w:t>
      </w:r>
      <w:r>
        <w:rPr>
          <w:highlight w:val="none"/>
        </w:rPr>
        <w:t>承诺，但将要求其相应延长</w:t>
      </w:r>
      <w:r>
        <w:rPr>
          <w:rFonts w:hint="eastAsia"/>
          <w:highlight w:val="none"/>
          <w:lang w:eastAsia="zh-CN"/>
        </w:rPr>
        <w:t>询价</w:t>
      </w:r>
      <w:r>
        <w:rPr>
          <w:highlight w:val="none"/>
        </w:rPr>
        <w:t>保证金有效期，有关退还和不予退还</w:t>
      </w:r>
      <w:r>
        <w:rPr>
          <w:rFonts w:hint="eastAsia"/>
          <w:highlight w:val="none"/>
          <w:lang w:eastAsia="zh-CN"/>
        </w:rPr>
        <w:t>询价</w:t>
      </w:r>
      <w:r>
        <w:rPr>
          <w:highlight w:val="none"/>
        </w:rPr>
        <w:t>保证金的规定在有效期延长期内继续有效。</w:t>
      </w:r>
    </w:p>
    <w:p>
      <w:pPr>
        <w:pStyle w:val="18"/>
        <w:jc w:val="both"/>
        <w:rPr>
          <w:rFonts w:hint="default"/>
          <w:highlight w:val="none"/>
        </w:rPr>
      </w:pPr>
      <w:r>
        <w:rPr>
          <w:b/>
          <w:highlight w:val="none"/>
        </w:rPr>
        <w:t>10.</w:t>
      </w:r>
      <w:r>
        <w:rPr>
          <w:rFonts w:hint="eastAsia"/>
          <w:b/>
          <w:highlight w:val="none"/>
          <w:lang w:eastAsia="zh-CN"/>
        </w:rPr>
        <w:t>询价</w:t>
      </w:r>
      <w:r>
        <w:rPr>
          <w:b/>
          <w:highlight w:val="none"/>
        </w:rPr>
        <w:t>保证金</w:t>
      </w:r>
      <w:r>
        <w:rPr>
          <w:rFonts w:hint="eastAsia"/>
          <w:b/>
          <w:highlight w:val="none"/>
          <w:lang w:eastAsia="zh-CN"/>
        </w:rPr>
        <w:t>（</w:t>
      </w:r>
      <w:r>
        <w:rPr>
          <w:rFonts w:hint="eastAsia"/>
          <w:b/>
          <w:highlight w:val="none"/>
          <w:lang w:val="en-US" w:eastAsia="zh-CN"/>
        </w:rPr>
        <w:t>本项目不适用</w:t>
      </w:r>
      <w:r>
        <w:rPr>
          <w:rFonts w:hint="eastAsia"/>
          <w:b/>
          <w:highlight w:val="none"/>
          <w:lang w:eastAsia="zh-CN"/>
        </w:rPr>
        <w:t>）</w:t>
      </w:r>
      <w:r>
        <w:rPr>
          <w:b/>
          <w:highlight w:val="none"/>
        </w:rPr>
        <w:t>：</w:t>
      </w:r>
    </w:p>
    <w:p>
      <w:pPr>
        <w:pStyle w:val="18"/>
        <w:ind w:firstLine="480"/>
        <w:jc w:val="both"/>
        <w:rPr>
          <w:rFonts w:hint="default"/>
          <w:highlight w:val="none"/>
        </w:rPr>
      </w:pPr>
      <w:r>
        <w:rPr>
          <w:highlight w:val="none"/>
        </w:rPr>
        <w:t>10.1供应商应按</w:t>
      </w:r>
      <w:r>
        <w:rPr>
          <w:rFonts w:hint="eastAsia"/>
          <w:highlight w:val="none"/>
          <w:lang w:eastAsia="zh-CN"/>
        </w:rPr>
        <w:t>询价文件</w:t>
      </w:r>
      <w:r>
        <w:rPr>
          <w:highlight w:val="none"/>
        </w:rPr>
        <w:t>规定的金额、形式等要求提交</w:t>
      </w:r>
      <w:r>
        <w:rPr>
          <w:rFonts w:hint="eastAsia"/>
          <w:highlight w:val="none"/>
          <w:lang w:eastAsia="zh-CN"/>
        </w:rPr>
        <w:t>询价</w:t>
      </w:r>
      <w:r>
        <w:rPr>
          <w:highlight w:val="none"/>
        </w:rPr>
        <w:t>保证金。</w:t>
      </w:r>
      <w:r>
        <w:rPr>
          <w:rFonts w:hint="eastAsia"/>
          <w:highlight w:val="none"/>
          <w:lang w:eastAsia="zh-CN"/>
        </w:rPr>
        <w:t>询价文件</w:t>
      </w:r>
      <w:r>
        <w:rPr>
          <w:highlight w:val="none"/>
        </w:rPr>
        <w:t>若接受联合体形式且供应商为联合体的，则由联合体中的牵头方负责提交</w:t>
      </w:r>
      <w:r>
        <w:rPr>
          <w:rFonts w:hint="eastAsia"/>
          <w:highlight w:val="none"/>
          <w:lang w:eastAsia="zh-CN"/>
        </w:rPr>
        <w:t>询价</w:t>
      </w:r>
      <w:r>
        <w:rPr>
          <w:highlight w:val="none"/>
        </w:rPr>
        <w:t>保证金，其提交的</w:t>
      </w:r>
      <w:r>
        <w:rPr>
          <w:rFonts w:hint="eastAsia"/>
          <w:highlight w:val="none"/>
          <w:lang w:eastAsia="zh-CN"/>
        </w:rPr>
        <w:t>询价</w:t>
      </w:r>
      <w:r>
        <w:rPr>
          <w:highlight w:val="none"/>
        </w:rPr>
        <w:t>保证金对联合体各方均具有约束力。</w:t>
      </w:r>
    </w:p>
    <w:p>
      <w:pPr>
        <w:pStyle w:val="18"/>
        <w:ind w:firstLine="480"/>
        <w:rPr>
          <w:rFonts w:hint="default"/>
          <w:highlight w:val="none"/>
        </w:rPr>
      </w:pPr>
      <w:r>
        <w:rPr>
          <w:highlight w:val="none"/>
        </w:rPr>
        <w:t>10.1.1供应商以汇款形式缴纳</w:t>
      </w:r>
      <w:r>
        <w:rPr>
          <w:rFonts w:hint="eastAsia"/>
          <w:highlight w:val="none"/>
          <w:lang w:eastAsia="zh-CN"/>
        </w:rPr>
        <w:t>询价</w:t>
      </w:r>
      <w:r>
        <w:rPr>
          <w:highlight w:val="none"/>
        </w:rPr>
        <w:t>保证金的，应从其银行账户（基本存款账户）按照下列方式：公对公转账方式向</w:t>
      </w:r>
      <w:r>
        <w:rPr>
          <w:rFonts w:hint="eastAsia"/>
          <w:highlight w:val="none"/>
          <w:lang w:eastAsia="zh-CN"/>
        </w:rPr>
        <w:t>询价文件</w:t>
      </w:r>
      <w:r>
        <w:rPr>
          <w:highlight w:val="none"/>
        </w:rPr>
        <w:t>载明的</w:t>
      </w:r>
      <w:r>
        <w:rPr>
          <w:rFonts w:hint="eastAsia"/>
          <w:highlight w:val="none"/>
          <w:lang w:eastAsia="zh-CN"/>
        </w:rPr>
        <w:t>询价</w:t>
      </w:r>
      <w:r>
        <w:rPr>
          <w:highlight w:val="none"/>
        </w:rPr>
        <w:t>保证金账户提交</w:t>
      </w:r>
      <w:r>
        <w:rPr>
          <w:rFonts w:hint="eastAsia"/>
          <w:highlight w:val="none"/>
          <w:lang w:eastAsia="zh-CN"/>
        </w:rPr>
        <w:t>询价</w:t>
      </w:r>
      <w:r>
        <w:rPr>
          <w:highlight w:val="none"/>
        </w:rPr>
        <w:t>保证金。</w:t>
      </w:r>
      <w:r>
        <w:rPr>
          <w:rFonts w:hint="eastAsia"/>
          <w:highlight w:val="none"/>
          <w:lang w:eastAsia="zh-CN"/>
        </w:rPr>
        <w:t>询价</w:t>
      </w:r>
      <w:r>
        <w:rPr>
          <w:highlight w:val="none"/>
        </w:rPr>
        <w:t>保证金应于首次响应文件递交截止时间前到达</w:t>
      </w:r>
      <w:r>
        <w:rPr>
          <w:rFonts w:hint="eastAsia"/>
          <w:highlight w:val="none"/>
          <w:lang w:eastAsia="zh-CN"/>
        </w:rPr>
        <w:t>询价文件</w:t>
      </w:r>
      <w:r>
        <w:rPr>
          <w:highlight w:val="none"/>
        </w:rPr>
        <w:t>载明的</w:t>
      </w:r>
      <w:r>
        <w:rPr>
          <w:rFonts w:hint="eastAsia"/>
          <w:highlight w:val="none"/>
          <w:lang w:eastAsia="zh-CN"/>
        </w:rPr>
        <w:t>询价</w:t>
      </w:r>
      <w:r>
        <w:rPr>
          <w:highlight w:val="none"/>
        </w:rPr>
        <w:t>保证金账户，否则视为</w:t>
      </w:r>
      <w:r>
        <w:rPr>
          <w:rFonts w:hint="eastAsia"/>
          <w:highlight w:val="none"/>
          <w:lang w:eastAsia="zh-CN"/>
        </w:rPr>
        <w:t>询价</w:t>
      </w:r>
      <w:r>
        <w:rPr>
          <w:highlight w:val="none"/>
        </w:rPr>
        <w:t>保证金未提交。</w:t>
      </w:r>
    </w:p>
    <w:p>
      <w:pPr>
        <w:pStyle w:val="18"/>
        <w:ind w:firstLine="480"/>
        <w:rPr>
          <w:rFonts w:hint="default"/>
          <w:highlight w:val="none"/>
        </w:rPr>
      </w:pPr>
      <w:r>
        <w:rPr>
          <w:highlight w:val="none"/>
        </w:rPr>
        <w:t>10.1.2供应商以电子保函形式提交</w:t>
      </w:r>
      <w:r>
        <w:rPr>
          <w:rFonts w:hint="eastAsia"/>
          <w:highlight w:val="none"/>
          <w:lang w:eastAsia="zh-CN"/>
        </w:rPr>
        <w:t>询价</w:t>
      </w:r>
      <w:r>
        <w:rPr>
          <w:highlight w:val="none"/>
        </w:rPr>
        <w:t>保证金的，可在</w:t>
      </w:r>
      <w:r>
        <w:rPr>
          <w:rFonts w:hint="eastAsia"/>
          <w:highlight w:val="none"/>
          <w:lang w:eastAsia="zh-CN"/>
        </w:rPr>
        <w:t>询价文件</w:t>
      </w:r>
      <w:r>
        <w:rPr>
          <w:highlight w:val="none"/>
        </w:rPr>
        <w:t>载明的首次响应文件递交截止时间前通过福建省政府采购平台“保函服务”栏目办理电子保函并在电汇或银行转账单上注明（项目编号）；在首次响应文件递交截止时间前将电子保函文件放入电子响应文件中，否则视为未提交</w:t>
      </w:r>
      <w:r>
        <w:rPr>
          <w:rFonts w:hint="eastAsia"/>
          <w:highlight w:val="none"/>
          <w:lang w:eastAsia="zh-CN"/>
        </w:rPr>
        <w:t>询价</w:t>
      </w:r>
      <w:r>
        <w:rPr>
          <w:highlight w:val="none"/>
        </w:rPr>
        <w:t>保证金。保函的有效期应等于或长于电子响应文件承诺的有效期，否则其响应文件将被否决。</w:t>
      </w:r>
    </w:p>
    <w:p>
      <w:pPr>
        <w:pStyle w:val="18"/>
        <w:ind w:firstLine="480"/>
        <w:rPr>
          <w:rFonts w:hint="default"/>
          <w:highlight w:val="none"/>
        </w:rPr>
      </w:pPr>
      <w:r>
        <w:rPr>
          <w:highlight w:val="none"/>
        </w:rPr>
        <w:t>10.1.3其他形式： 无</w:t>
      </w:r>
    </w:p>
    <w:p>
      <w:pPr>
        <w:pStyle w:val="18"/>
        <w:ind w:firstLine="480"/>
        <w:jc w:val="both"/>
        <w:rPr>
          <w:rFonts w:hint="default"/>
          <w:highlight w:val="none"/>
        </w:rPr>
      </w:pPr>
      <w:r>
        <w:rPr>
          <w:highlight w:val="none"/>
        </w:rPr>
        <w:t>10.2</w:t>
      </w:r>
      <w:r>
        <w:rPr>
          <w:rFonts w:hint="eastAsia"/>
          <w:highlight w:val="none"/>
          <w:lang w:eastAsia="zh-CN"/>
        </w:rPr>
        <w:t>询价</w:t>
      </w:r>
      <w:r>
        <w:rPr>
          <w:highlight w:val="none"/>
        </w:rPr>
        <w:t>保证金为响应文件的重要组成部分之一。</w:t>
      </w:r>
      <w:r>
        <w:rPr>
          <w:rFonts w:hint="eastAsia"/>
          <w:highlight w:val="none"/>
          <w:lang w:eastAsia="zh-CN"/>
        </w:rPr>
        <w:t>询价</w:t>
      </w:r>
      <w:r>
        <w:rPr>
          <w:highlight w:val="none"/>
        </w:rPr>
        <w:t>保证金用于保护本次</w:t>
      </w:r>
      <w:r>
        <w:rPr>
          <w:rFonts w:hint="eastAsia"/>
          <w:highlight w:val="none"/>
          <w:lang w:eastAsia="zh-CN"/>
        </w:rPr>
        <w:t>询价</w:t>
      </w:r>
      <w:r>
        <w:rPr>
          <w:highlight w:val="none"/>
        </w:rPr>
        <w:t>活动免受供应商的违约或失信行为而引起的风险。未按规定提交</w:t>
      </w:r>
      <w:r>
        <w:rPr>
          <w:rFonts w:hint="eastAsia"/>
          <w:highlight w:val="none"/>
          <w:lang w:eastAsia="zh-CN"/>
        </w:rPr>
        <w:t>询价</w:t>
      </w:r>
      <w:r>
        <w:rPr>
          <w:highlight w:val="none"/>
        </w:rPr>
        <w:t>保证金的，其响应文件将被否决。</w:t>
      </w:r>
    </w:p>
    <w:p>
      <w:pPr>
        <w:pStyle w:val="18"/>
        <w:ind w:firstLine="480"/>
        <w:jc w:val="both"/>
        <w:rPr>
          <w:rFonts w:hint="default"/>
          <w:highlight w:val="none"/>
        </w:rPr>
      </w:pPr>
      <w:r>
        <w:rPr>
          <w:highlight w:val="none"/>
        </w:rPr>
        <w:t>10.3</w:t>
      </w:r>
      <w:r>
        <w:rPr>
          <w:rFonts w:hint="eastAsia"/>
          <w:highlight w:val="none"/>
          <w:lang w:eastAsia="zh-CN"/>
        </w:rPr>
        <w:t>询价</w:t>
      </w:r>
      <w:r>
        <w:rPr>
          <w:highlight w:val="none"/>
        </w:rPr>
        <w:t>保证金退还：</w:t>
      </w:r>
    </w:p>
    <w:p>
      <w:pPr>
        <w:pStyle w:val="18"/>
        <w:ind w:firstLine="420"/>
        <w:jc w:val="both"/>
        <w:rPr>
          <w:rFonts w:hint="default"/>
          <w:highlight w:val="none"/>
        </w:rPr>
      </w:pPr>
      <w:r>
        <w:rPr>
          <w:highlight w:val="none"/>
        </w:rPr>
        <w:t>10.3.1采购人或者采购代理机构将在采购活动结束后及时退还供应商的保证金，但因供应商自身原因导致无法及时退还的除外（比如：采购人委托代理机构组织</w:t>
      </w:r>
      <w:r>
        <w:rPr>
          <w:rFonts w:hint="eastAsia"/>
          <w:highlight w:val="none"/>
          <w:lang w:eastAsia="zh-CN"/>
        </w:rPr>
        <w:t>询价</w:t>
      </w:r>
      <w:r>
        <w:rPr>
          <w:highlight w:val="none"/>
        </w:rPr>
        <w:t>采购，成交的供应商未向采购代理机构出具已签订合同证明材料，造成</w:t>
      </w:r>
      <w:r>
        <w:rPr>
          <w:rFonts w:hint="eastAsia"/>
          <w:highlight w:val="none"/>
          <w:lang w:eastAsia="zh-CN"/>
        </w:rPr>
        <w:t>询价</w:t>
      </w:r>
      <w:r>
        <w:rPr>
          <w:highlight w:val="none"/>
        </w:rPr>
        <w:t>保证金退还时间延误的结果，由成交的供应商自行承担和谅解等）。未成交供应商的保证金将在成交通知书发出后5个工作日内退还，成交供应商的保证金将在采购合同签订后5个工作日内退还。关于</w:t>
      </w:r>
      <w:r>
        <w:rPr>
          <w:rFonts w:hint="eastAsia"/>
          <w:highlight w:val="none"/>
          <w:lang w:eastAsia="zh-CN"/>
        </w:rPr>
        <w:t>询价</w:t>
      </w:r>
      <w:r>
        <w:rPr>
          <w:highlight w:val="none"/>
        </w:rPr>
        <w:t>保证金退还的其它要求见</w:t>
      </w:r>
      <w:r>
        <w:rPr>
          <w:rFonts w:hint="eastAsia"/>
          <w:highlight w:val="none"/>
          <w:lang w:eastAsia="zh-CN"/>
        </w:rPr>
        <w:t>询价</w:t>
      </w:r>
      <w:r>
        <w:rPr>
          <w:highlight w:val="none"/>
        </w:rPr>
        <w:t>须知前附表第4项。</w:t>
      </w:r>
    </w:p>
    <w:p>
      <w:pPr>
        <w:pStyle w:val="18"/>
        <w:ind w:firstLine="420"/>
        <w:jc w:val="both"/>
        <w:rPr>
          <w:rFonts w:hint="default"/>
          <w:highlight w:val="none"/>
        </w:rPr>
      </w:pPr>
      <w:r>
        <w:rPr>
          <w:highlight w:val="none"/>
        </w:rPr>
        <w:t>10.3.2质疑或投诉涉及的供应商，若其</w:t>
      </w:r>
      <w:r>
        <w:rPr>
          <w:rFonts w:hint="eastAsia"/>
          <w:highlight w:val="none"/>
          <w:lang w:eastAsia="zh-CN"/>
        </w:rPr>
        <w:t>询价</w:t>
      </w:r>
      <w:r>
        <w:rPr>
          <w:highlight w:val="none"/>
        </w:rPr>
        <w:t>保证金尚未退还，则待质疑或投诉处理完毕后，且没有发生法律法规或者</w:t>
      </w:r>
      <w:r>
        <w:rPr>
          <w:rFonts w:hint="eastAsia"/>
          <w:highlight w:val="none"/>
          <w:lang w:eastAsia="zh-CN"/>
        </w:rPr>
        <w:t>询价文件</w:t>
      </w:r>
      <w:r>
        <w:rPr>
          <w:highlight w:val="none"/>
        </w:rPr>
        <w:t>规定的不予退还</w:t>
      </w:r>
      <w:r>
        <w:rPr>
          <w:rFonts w:hint="eastAsia"/>
          <w:highlight w:val="none"/>
          <w:lang w:eastAsia="zh-CN"/>
        </w:rPr>
        <w:t>询价</w:t>
      </w:r>
      <w:r>
        <w:rPr>
          <w:highlight w:val="none"/>
        </w:rPr>
        <w:t>保证金情形，则由采购人或采购代理机构给予及时退还。</w:t>
      </w:r>
    </w:p>
    <w:p>
      <w:pPr>
        <w:pStyle w:val="18"/>
        <w:ind w:firstLine="480"/>
        <w:jc w:val="both"/>
        <w:rPr>
          <w:rFonts w:hint="default"/>
          <w:highlight w:val="none"/>
        </w:rPr>
      </w:pPr>
      <w:r>
        <w:rPr>
          <w:highlight w:val="none"/>
        </w:rPr>
        <w:t>10.4如果供应商发生以下任何一种情况时，其</w:t>
      </w:r>
      <w:r>
        <w:rPr>
          <w:rFonts w:hint="eastAsia"/>
          <w:highlight w:val="none"/>
          <w:lang w:eastAsia="zh-CN"/>
        </w:rPr>
        <w:t>询价</w:t>
      </w:r>
      <w:r>
        <w:rPr>
          <w:highlight w:val="none"/>
        </w:rPr>
        <w:t>保证金将被不予退还或通过保函进行索赔：</w:t>
      </w:r>
    </w:p>
    <w:p>
      <w:pPr>
        <w:pStyle w:val="18"/>
        <w:ind w:firstLine="480"/>
        <w:jc w:val="both"/>
        <w:rPr>
          <w:rFonts w:hint="default"/>
          <w:highlight w:val="none"/>
        </w:rPr>
      </w:pPr>
      <w:r>
        <w:rPr>
          <w:highlight w:val="none"/>
        </w:rPr>
        <w:t>(1)供应商在提交响应文件截止时间后撤回响应文件的；</w:t>
      </w:r>
    </w:p>
    <w:p>
      <w:pPr>
        <w:pStyle w:val="18"/>
        <w:ind w:firstLine="480"/>
        <w:jc w:val="both"/>
        <w:rPr>
          <w:rFonts w:hint="default"/>
          <w:highlight w:val="none"/>
        </w:rPr>
      </w:pPr>
      <w:r>
        <w:rPr>
          <w:highlight w:val="none"/>
        </w:rPr>
        <w:t>(2)供应商在响应文件中提供虚假材料的；</w:t>
      </w:r>
    </w:p>
    <w:p>
      <w:pPr>
        <w:pStyle w:val="18"/>
        <w:ind w:firstLine="480"/>
        <w:jc w:val="both"/>
        <w:rPr>
          <w:rFonts w:hint="default"/>
          <w:highlight w:val="none"/>
        </w:rPr>
      </w:pPr>
      <w:r>
        <w:rPr>
          <w:highlight w:val="none"/>
        </w:rPr>
        <w:t>(3)除因不可抗力或</w:t>
      </w:r>
      <w:r>
        <w:rPr>
          <w:rFonts w:hint="eastAsia"/>
          <w:highlight w:val="none"/>
          <w:lang w:eastAsia="zh-CN"/>
        </w:rPr>
        <w:t>询价文件</w:t>
      </w:r>
      <w:r>
        <w:rPr>
          <w:highlight w:val="none"/>
        </w:rPr>
        <w:t>认可的情形以外，成交供应商不与采购人签订合同的；</w:t>
      </w:r>
    </w:p>
    <w:p>
      <w:pPr>
        <w:pStyle w:val="18"/>
        <w:ind w:firstLine="480"/>
        <w:jc w:val="both"/>
        <w:rPr>
          <w:rFonts w:hint="default"/>
          <w:highlight w:val="none"/>
        </w:rPr>
      </w:pPr>
      <w:r>
        <w:rPr>
          <w:highlight w:val="none"/>
        </w:rPr>
        <w:t>(4)供应商与采购人、其他供应商或者采购代理机构恶意串通的；</w:t>
      </w:r>
    </w:p>
    <w:p>
      <w:pPr>
        <w:pStyle w:val="18"/>
        <w:ind w:firstLine="480"/>
        <w:jc w:val="both"/>
        <w:rPr>
          <w:rFonts w:hint="default"/>
          <w:highlight w:val="none"/>
        </w:rPr>
      </w:pPr>
      <w:r>
        <w:rPr>
          <w:highlight w:val="none"/>
        </w:rPr>
        <w:t>(5)供应商在提交最后报价后要求退出</w:t>
      </w:r>
      <w:r>
        <w:rPr>
          <w:rFonts w:hint="eastAsia"/>
          <w:highlight w:val="none"/>
          <w:lang w:eastAsia="zh-CN"/>
        </w:rPr>
        <w:t>询价</w:t>
      </w:r>
      <w:r>
        <w:rPr>
          <w:highlight w:val="none"/>
        </w:rPr>
        <w:t>的；</w:t>
      </w:r>
    </w:p>
    <w:p>
      <w:pPr>
        <w:pStyle w:val="18"/>
        <w:ind w:firstLine="480"/>
        <w:jc w:val="both"/>
        <w:rPr>
          <w:rFonts w:hint="default"/>
          <w:highlight w:val="none"/>
        </w:rPr>
      </w:pPr>
      <w:r>
        <w:rPr>
          <w:highlight w:val="none"/>
        </w:rPr>
        <w:t>(6)供应商假借以他人名义参加</w:t>
      </w:r>
      <w:r>
        <w:rPr>
          <w:rFonts w:hint="eastAsia"/>
          <w:highlight w:val="none"/>
          <w:lang w:eastAsia="zh-CN"/>
        </w:rPr>
        <w:t>询价</w:t>
      </w:r>
      <w:r>
        <w:rPr>
          <w:highlight w:val="none"/>
        </w:rPr>
        <w:t>或者以其他方式弄虚作假，骗取成交；</w:t>
      </w:r>
    </w:p>
    <w:p>
      <w:pPr>
        <w:pStyle w:val="18"/>
        <w:ind w:firstLine="480"/>
        <w:jc w:val="both"/>
        <w:rPr>
          <w:rFonts w:hint="default"/>
          <w:highlight w:val="none"/>
        </w:rPr>
      </w:pPr>
      <w:r>
        <w:rPr>
          <w:highlight w:val="none"/>
        </w:rPr>
        <w:t>(7)国家法律法规以及</w:t>
      </w:r>
      <w:r>
        <w:rPr>
          <w:rFonts w:hint="eastAsia"/>
          <w:highlight w:val="none"/>
          <w:lang w:eastAsia="zh-CN"/>
        </w:rPr>
        <w:t>询价文件</w:t>
      </w:r>
      <w:r>
        <w:rPr>
          <w:highlight w:val="none"/>
        </w:rPr>
        <w:t>中规定的其他</w:t>
      </w:r>
      <w:r>
        <w:rPr>
          <w:rFonts w:hint="eastAsia"/>
          <w:highlight w:val="none"/>
          <w:lang w:eastAsia="zh-CN"/>
        </w:rPr>
        <w:t>询价</w:t>
      </w:r>
      <w:r>
        <w:rPr>
          <w:highlight w:val="none"/>
        </w:rPr>
        <w:t>保证金不予退还的情形。</w:t>
      </w:r>
    </w:p>
    <w:p>
      <w:pPr>
        <w:pStyle w:val="18"/>
        <w:ind w:firstLine="480"/>
        <w:jc w:val="both"/>
        <w:rPr>
          <w:rFonts w:hint="default"/>
          <w:highlight w:val="none"/>
        </w:rPr>
      </w:pPr>
      <w:r>
        <w:rPr>
          <w:highlight w:val="none"/>
        </w:rPr>
        <w:t>上述不予退还</w:t>
      </w:r>
      <w:r>
        <w:rPr>
          <w:rFonts w:hint="eastAsia"/>
          <w:highlight w:val="none"/>
          <w:lang w:eastAsia="zh-CN"/>
        </w:rPr>
        <w:t>询价</w:t>
      </w:r>
      <w:r>
        <w:rPr>
          <w:highlight w:val="none"/>
        </w:rPr>
        <w:t>保证金的情况不能抵偿给采购人或采购代理机构造成损失的，供应商还要承担赔偿责任。</w:t>
      </w:r>
    </w:p>
    <w:p>
      <w:pPr>
        <w:pStyle w:val="18"/>
        <w:jc w:val="both"/>
        <w:rPr>
          <w:rFonts w:hint="default"/>
          <w:highlight w:val="none"/>
        </w:rPr>
      </w:pPr>
      <w:r>
        <w:rPr>
          <w:b/>
          <w:highlight w:val="none"/>
        </w:rPr>
        <w:t>11.纸质响应文件基本编制要求：</w:t>
      </w:r>
    </w:p>
    <w:p>
      <w:pPr>
        <w:pStyle w:val="18"/>
        <w:ind w:firstLine="480"/>
        <w:jc w:val="both"/>
        <w:rPr>
          <w:rFonts w:hint="default"/>
          <w:highlight w:val="none"/>
        </w:rPr>
      </w:pPr>
      <w:r>
        <w:rPr>
          <w:highlight w:val="none"/>
        </w:rPr>
        <w:t>11.1供应商须编制由本须知规定组成的响应文件正副本份数详见</w:t>
      </w:r>
      <w:r>
        <w:rPr>
          <w:rFonts w:hint="eastAsia"/>
          <w:highlight w:val="none"/>
          <w:lang w:eastAsia="zh-CN"/>
        </w:rPr>
        <w:t>询价</w:t>
      </w:r>
      <w:r>
        <w:rPr>
          <w:highlight w:val="none"/>
        </w:rPr>
        <w:t>须知前附表第5项。响应文件正本和全部副本均应使用不能擦去的墨料或墨水打印、书写或复印，副本可以用正本的完整复印件。响应文件封面上应标明“正本”、“副本”字样。正本与副本内容如有不一致，则以正本为准。</w:t>
      </w:r>
    </w:p>
    <w:p>
      <w:pPr>
        <w:pStyle w:val="18"/>
        <w:ind w:firstLine="480"/>
        <w:jc w:val="both"/>
        <w:rPr>
          <w:rFonts w:hint="default"/>
          <w:highlight w:val="none"/>
        </w:rPr>
      </w:pPr>
      <w:r>
        <w:rPr>
          <w:highlight w:val="none"/>
        </w:rPr>
        <w:t>11.2响应文件应由供应商代表签字并加盖公章。供应商代表如果不是</w:t>
      </w:r>
      <w:r>
        <w:rPr>
          <w:rFonts w:hint="eastAsia"/>
          <w:highlight w:val="none"/>
          <w:lang w:eastAsia="zh-CN"/>
        </w:rPr>
        <w:t>询价</w:t>
      </w:r>
      <w:r>
        <w:rPr>
          <w:highlight w:val="none"/>
        </w:rPr>
        <w:t>须知中定义的“单位负责人”，则其响应文件中还必须提供“单位负责人授权书”。</w:t>
      </w:r>
    </w:p>
    <w:p>
      <w:pPr>
        <w:pStyle w:val="18"/>
        <w:ind w:firstLine="480"/>
        <w:jc w:val="both"/>
        <w:rPr>
          <w:rFonts w:hint="default"/>
          <w:highlight w:val="none"/>
        </w:rPr>
      </w:pPr>
      <w:r>
        <w:rPr>
          <w:highlight w:val="none"/>
        </w:rPr>
        <w:t>11.3响应文件应尽量避免涂改、行间插字或删除。如果出现上述情况，改动之处应加盖供应商单位公章或由供应商代表签字确认。</w:t>
      </w:r>
    </w:p>
    <w:p>
      <w:pPr>
        <w:pStyle w:val="18"/>
        <w:jc w:val="both"/>
        <w:rPr>
          <w:rFonts w:hint="default"/>
          <w:highlight w:val="none"/>
        </w:rPr>
      </w:pPr>
      <w:r>
        <w:rPr>
          <w:b/>
          <w:highlight w:val="none"/>
        </w:rPr>
        <w:t>12.纸质响应文件的密封、标识、签署和提交</w:t>
      </w:r>
    </w:p>
    <w:p>
      <w:pPr>
        <w:pStyle w:val="18"/>
        <w:ind w:firstLine="480"/>
        <w:jc w:val="both"/>
        <w:rPr>
          <w:rFonts w:hint="default"/>
          <w:highlight w:val="none"/>
        </w:rPr>
      </w:pPr>
      <w:r>
        <w:rPr>
          <w:highlight w:val="none"/>
        </w:rPr>
        <w:t>12.1供应商应当将响应文件密封包装提交，并在外封套上标识项目名称、项目编号、供应商单位名称以及“于 之前（指首次响应文件递交截止日期及时间）不准启封响应文件”的字样。由于供应商未按照要求对其提交的响应文件进行密封、标识等，由此可能产生的后果，将由供应商自行承担相应结果，采购人或采购代理机构不承担责任。</w:t>
      </w:r>
    </w:p>
    <w:p>
      <w:pPr>
        <w:pStyle w:val="18"/>
        <w:ind w:firstLine="480"/>
        <w:jc w:val="both"/>
        <w:rPr>
          <w:rFonts w:hint="default"/>
          <w:highlight w:val="none"/>
        </w:rPr>
      </w:pPr>
      <w:r>
        <w:rPr>
          <w:highlight w:val="none"/>
        </w:rPr>
        <w:t>12.2供应商应当在</w:t>
      </w:r>
      <w:r>
        <w:rPr>
          <w:rFonts w:hint="eastAsia"/>
          <w:highlight w:val="none"/>
          <w:lang w:eastAsia="zh-CN"/>
        </w:rPr>
        <w:t>询价文件</w:t>
      </w:r>
      <w:r>
        <w:rPr>
          <w:highlight w:val="none"/>
        </w:rPr>
        <w:t>规定的提交响应文件截止时间前，将首次响应文件密封送达</w:t>
      </w:r>
      <w:r>
        <w:rPr>
          <w:rFonts w:hint="eastAsia"/>
          <w:highlight w:val="none"/>
          <w:lang w:eastAsia="zh-CN"/>
        </w:rPr>
        <w:t>询价文件</w:t>
      </w:r>
      <w:r>
        <w:rPr>
          <w:highlight w:val="none"/>
        </w:rPr>
        <w:t>规定的指定地点。在截止时间后送达的首次响应文件为无效文件，采购人、采购代理机构或者</w:t>
      </w:r>
      <w:r>
        <w:rPr>
          <w:rFonts w:hint="eastAsia"/>
          <w:highlight w:val="none"/>
          <w:lang w:eastAsia="zh-CN"/>
        </w:rPr>
        <w:t>评审小组</w:t>
      </w:r>
      <w:r>
        <w:rPr>
          <w:highlight w:val="none"/>
        </w:rPr>
        <w:t>将不予接收。</w:t>
      </w:r>
    </w:p>
    <w:p>
      <w:pPr>
        <w:pStyle w:val="18"/>
        <w:ind w:firstLine="480"/>
        <w:jc w:val="both"/>
        <w:rPr>
          <w:rFonts w:hint="default"/>
          <w:highlight w:val="none"/>
        </w:rPr>
      </w:pPr>
      <w:r>
        <w:rPr>
          <w:highlight w:val="none"/>
        </w:rPr>
        <w:t>12.3供应商在首次响应文件递交截止时间前，可以对其所提交的响应文件进行补充、修改或者撤回，并书面通知采购人、采购代理机构或</w:t>
      </w:r>
      <w:r>
        <w:rPr>
          <w:rFonts w:hint="eastAsia"/>
          <w:highlight w:val="none"/>
          <w:lang w:eastAsia="zh-CN"/>
        </w:rPr>
        <w:t>评审小组</w:t>
      </w:r>
      <w:r>
        <w:rPr>
          <w:highlight w:val="none"/>
        </w:rPr>
        <w:t>。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w:t>
      </w:r>
      <w:r>
        <w:rPr>
          <w:rFonts w:hint="eastAsia"/>
          <w:highlight w:val="none"/>
          <w:lang w:eastAsia="zh-CN"/>
        </w:rPr>
        <w:t>询价</w:t>
      </w:r>
      <w:r>
        <w:rPr>
          <w:highlight w:val="none"/>
        </w:rPr>
        <w:t>须知中定义的“单位负责人”，则还必须提供“单位负责人授权书”），或者加盖供应商单位公章方可生效，否则采购人、采购代理机构或</w:t>
      </w:r>
      <w:r>
        <w:rPr>
          <w:rFonts w:hint="eastAsia"/>
          <w:highlight w:val="none"/>
          <w:lang w:eastAsia="zh-CN"/>
        </w:rPr>
        <w:t>评审小组</w:t>
      </w:r>
      <w:r>
        <w:rPr>
          <w:highlight w:val="none"/>
        </w:rPr>
        <w:t>将视为无效补充、修改或者撤回。采购人、采购代理机构或</w:t>
      </w:r>
      <w:r>
        <w:rPr>
          <w:rFonts w:hint="eastAsia"/>
          <w:highlight w:val="none"/>
          <w:lang w:eastAsia="zh-CN"/>
        </w:rPr>
        <w:t>评审小组</w:t>
      </w:r>
      <w:r>
        <w:rPr>
          <w:highlight w:val="none"/>
        </w:rPr>
        <w:t>不接受供应商口头、电话、传真或电子邮件形式提交的补充、修改或者撤回。</w:t>
      </w:r>
    </w:p>
    <w:p>
      <w:pPr>
        <w:pStyle w:val="18"/>
        <w:ind w:firstLine="480"/>
        <w:jc w:val="both"/>
        <w:rPr>
          <w:rFonts w:hint="default"/>
          <w:highlight w:val="none"/>
        </w:rPr>
      </w:pPr>
      <w:r>
        <w:rPr>
          <w:highlight w:val="none"/>
        </w:rPr>
        <w:t>12.4供应商在</w:t>
      </w:r>
      <w:r>
        <w:rPr>
          <w:rFonts w:hint="eastAsia"/>
          <w:highlight w:val="none"/>
          <w:lang w:eastAsia="zh-CN"/>
        </w:rPr>
        <w:t>询价</w:t>
      </w:r>
      <w:r>
        <w:rPr>
          <w:highlight w:val="none"/>
        </w:rPr>
        <w:t>过程中根据</w:t>
      </w:r>
      <w:r>
        <w:rPr>
          <w:rFonts w:hint="eastAsia"/>
          <w:highlight w:val="none"/>
          <w:lang w:eastAsia="zh-CN"/>
        </w:rPr>
        <w:t>评审小组</w:t>
      </w:r>
      <w:r>
        <w:rPr>
          <w:highlight w:val="none"/>
        </w:rPr>
        <w:t>要求，提交的有关澄清、说明、补充、更正响应文件以及最后报价响应文件等资料，均应由供应商代表签署（供应商代表如果不是</w:t>
      </w:r>
      <w:r>
        <w:rPr>
          <w:rFonts w:hint="eastAsia"/>
          <w:highlight w:val="none"/>
          <w:lang w:eastAsia="zh-CN"/>
        </w:rPr>
        <w:t>询价</w:t>
      </w:r>
      <w:r>
        <w:rPr>
          <w:highlight w:val="none"/>
        </w:rPr>
        <w:t>须知中定义的“单位负责人”，则还必须提供“单位负责人授权书”），或者加盖供应商单位公章。</w:t>
      </w:r>
    </w:p>
    <w:p>
      <w:pPr>
        <w:pStyle w:val="18"/>
        <w:ind w:firstLine="480"/>
        <w:jc w:val="both"/>
        <w:rPr>
          <w:rFonts w:hint="default"/>
          <w:highlight w:val="none"/>
        </w:rPr>
      </w:pPr>
      <w:r>
        <w:rPr>
          <w:highlight w:val="none"/>
        </w:rPr>
        <w:t>12.5除《政府采购非招标采购方式管理办法》等相关法律法规及财政部门颁布的规范性文件允许的两家供应商进行</w:t>
      </w:r>
      <w:r>
        <w:rPr>
          <w:rFonts w:hint="eastAsia"/>
          <w:highlight w:val="none"/>
          <w:lang w:eastAsia="zh-CN"/>
        </w:rPr>
        <w:t>询价</w:t>
      </w:r>
      <w:r>
        <w:rPr>
          <w:highlight w:val="none"/>
        </w:rPr>
        <w:t>采购情形外，首次响应文件递交截止时间后，提交响应文件的供应商不足三家的，本次</w:t>
      </w:r>
      <w:r>
        <w:rPr>
          <w:rFonts w:hint="eastAsia"/>
          <w:highlight w:val="none"/>
          <w:lang w:eastAsia="zh-CN"/>
        </w:rPr>
        <w:t>询价</w:t>
      </w:r>
      <w:r>
        <w:rPr>
          <w:highlight w:val="none"/>
        </w:rPr>
        <w:t>活动终止，除采购任务取消情形外，采购人将依法重新组织采购或者采取其他方式采购。</w:t>
      </w:r>
    </w:p>
    <w:p>
      <w:pPr>
        <w:pStyle w:val="18"/>
        <w:jc w:val="center"/>
        <w:outlineLvl w:val="2"/>
        <w:rPr>
          <w:rFonts w:hint="eastAsia" w:eastAsiaTheme="minorEastAsia"/>
          <w:highlight w:val="none"/>
          <w:lang w:eastAsia="zh-CN"/>
        </w:rPr>
      </w:pPr>
      <w:r>
        <w:rPr>
          <w:b/>
          <w:sz w:val="28"/>
          <w:highlight w:val="none"/>
        </w:rPr>
        <w:t>四、</w:t>
      </w:r>
      <w:r>
        <w:rPr>
          <w:rFonts w:hint="eastAsia"/>
          <w:b/>
          <w:sz w:val="28"/>
          <w:highlight w:val="none"/>
          <w:lang w:eastAsia="zh-CN"/>
        </w:rPr>
        <w:t>询价</w:t>
      </w:r>
    </w:p>
    <w:p>
      <w:pPr>
        <w:pStyle w:val="18"/>
        <w:jc w:val="both"/>
        <w:rPr>
          <w:rFonts w:hint="default"/>
          <w:highlight w:val="none"/>
        </w:rPr>
      </w:pPr>
      <w:r>
        <w:rPr>
          <w:b/>
          <w:highlight w:val="none"/>
        </w:rPr>
        <w:t>13.评审和</w:t>
      </w:r>
      <w:r>
        <w:rPr>
          <w:rFonts w:hint="eastAsia"/>
          <w:b/>
          <w:highlight w:val="none"/>
          <w:lang w:eastAsia="zh-CN"/>
        </w:rPr>
        <w:t>询价</w:t>
      </w:r>
      <w:r>
        <w:rPr>
          <w:b/>
          <w:highlight w:val="none"/>
        </w:rPr>
        <w:t>基本准则</w:t>
      </w:r>
    </w:p>
    <w:p>
      <w:pPr>
        <w:pStyle w:val="18"/>
        <w:ind w:firstLine="480"/>
        <w:jc w:val="both"/>
        <w:rPr>
          <w:rFonts w:hint="default"/>
          <w:highlight w:val="none"/>
        </w:rPr>
      </w:pPr>
      <w:r>
        <w:rPr>
          <w:highlight w:val="none"/>
        </w:rPr>
        <w:t>13.1对所有供应商的评审和</w:t>
      </w:r>
      <w:r>
        <w:rPr>
          <w:rFonts w:hint="eastAsia"/>
          <w:highlight w:val="none"/>
          <w:lang w:eastAsia="zh-CN"/>
        </w:rPr>
        <w:t>询价</w:t>
      </w:r>
      <w:r>
        <w:rPr>
          <w:highlight w:val="none"/>
        </w:rPr>
        <w:t>，都采用相同的程序和标准。</w:t>
      </w:r>
    </w:p>
    <w:p>
      <w:pPr>
        <w:pStyle w:val="18"/>
        <w:ind w:firstLine="480"/>
        <w:jc w:val="both"/>
        <w:rPr>
          <w:rFonts w:hint="default"/>
          <w:highlight w:val="none"/>
        </w:rPr>
      </w:pPr>
      <w:r>
        <w:rPr>
          <w:highlight w:val="none"/>
        </w:rPr>
        <w:t>13.2</w:t>
      </w:r>
      <w:r>
        <w:rPr>
          <w:rFonts w:hint="eastAsia"/>
          <w:highlight w:val="none"/>
          <w:lang w:eastAsia="zh-CN"/>
        </w:rPr>
        <w:t>询价</w:t>
      </w:r>
      <w:r>
        <w:rPr>
          <w:highlight w:val="none"/>
        </w:rPr>
        <w:t>及评审过程将严格按照</w:t>
      </w:r>
      <w:r>
        <w:rPr>
          <w:rFonts w:hint="eastAsia"/>
          <w:highlight w:val="none"/>
          <w:lang w:eastAsia="zh-CN"/>
        </w:rPr>
        <w:t>询价文件</w:t>
      </w:r>
      <w:r>
        <w:rPr>
          <w:highlight w:val="none"/>
        </w:rPr>
        <w:t>的要求和条件进行，</w:t>
      </w:r>
      <w:r>
        <w:rPr>
          <w:rFonts w:hint="eastAsia"/>
          <w:highlight w:val="none"/>
          <w:lang w:eastAsia="zh-CN"/>
        </w:rPr>
        <w:t>评审小组</w:t>
      </w:r>
      <w:r>
        <w:rPr>
          <w:highlight w:val="none"/>
        </w:rPr>
        <w:t>将根据供应商的响应文件，按</w:t>
      </w:r>
      <w:r>
        <w:rPr>
          <w:rFonts w:hint="eastAsia"/>
          <w:highlight w:val="none"/>
          <w:lang w:eastAsia="zh-CN"/>
        </w:rPr>
        <w:t>询价文件</w:t>
      </w:r>
      <w:r>
        <w:rPr>
          <w:highlight w:val="none"/>
        </w:rPr>
        <w:t>规定的</w:t>
      </w:r>
      <w:r>
        <w:rPr>
          <w:rFonts w:hint="eastAsia"/>
          <w:highlight w:val="none"/>
          <w:lang w:eastAsia="zh-CN"/>
        </w:rPr>
        <w:t>询价程序</w:t>
      </w:r>
      <w:r>
        <w:rPr>
          <w:highlight w:val="none"/>
        </w:rPr>
        <w:t>和评定成交标准进行评审和</w:t>
      </w:r>
      <w:r>
        <w:rPr>
          <w:rFonts w:hint="eastAsia"/>
          <w:highlight w:val="none"/>
          <w:lang w:eastAsia="zh-CN"/>
        </w:rPr>
        <w:t>询价</w:t>
      </w:r>
      <w:r>
        <w:rPr>
          <w:highlight w:val="none"/>
        </w:rPr>
        <w:t>，并推荐</w:t>
      </w:r>
      <w:r>
        <w:rPr>
          <w:rFonts w:hint="eastAsia"/>
          <w:highlight w:val="none"/>
          <w:lang w:eastAsia="zh-CN"/>
        </w:rPr>
        <w:t>入库候选人</w:t>
      </w:r>
      <w:r>
        <w:rPr>
          <w:highlight w:val="none"/>
        </w:rPr>
        <w:t>。</w:t>
      </w:r>
    </w:p>
    <w:p>
      <w:pPr>
        <w:pStyle w:val="18"/>
        <w:jc w:val="both"/>
        <w:rPr>
          <w:rFonts w:hint="default"/>
          <w:highlight w:val="none"/>
        </w:rPr>
      </w:pPr>
      <w:r>
        <w:rPr>
          <w:b/>
          <w:highlight w:val="none"/>
        </w:rPr>
        <w:t>14.</w:t>
      </w:r>
      <w:r>
        <w:rPr>
          <w:rFonts w:hint="eastAsia"/>
          <w:b/>
          <w:highlight w:val="none"/>
          <w:lang w:eastAsia="zh-CN"/>
        </w:rPr>
        <w:t>询价程序</w:t>
      </w:r>
      <w:r>
        <w:rPr>
          <w:b/>
          <w:highlight w:val="none"/>
        </w:rPr>
        <w:t>以及评定成交标准</w:t>
      </w:r>
    </w:p>
    <w:p>
      <w:pPr>
        <w:pStyle w:val="18"/>
        <w:ind w:firstLine="480"/>
        <w:jc w:val="both"/>
        <w:rPr>
          <w:rFonts w:hint="default"/>
          <w:highlight w:val="none"/>
        </w:rPr>
      </w:pPr>
      <w:r>
        <w:rPr>
          <w:highlight w:val="none"/>
        </w:rPr>
        <w:t>14.1采购人将根据项目的特点依法组建</w:t>
      </w:r>
      <w:r>
        <w:rPr>
          <w:rFonts w:hint="eastAsia"/>
          <w:highlight w:val="none"/>
          <w:lang w:eastAsia="zh-CN"/>
        </w:rPr>
        <w:t>评审小组</w:t>
      </w:r>
      <w:r>
        <w:rPr>
          <w:highlight w:val="none"/>
        </w:rPr>
        <w:t>。</w:t>
      </w:r>
      <w:r>
        <w:rPr>
          <w:rFonts w:hint="eastAsia"/>
          <w:highlight w:val="none"/>
          <w:lang w:eastAsia="zh-CN"/>
        </w:rPr>
        <w:t>评审小组</w:t>
      </w:r>
      <w:r>
        <w:rPr>
          <w:highlight w:val="none"/>
        </w:rPr>
        <w:t>将根据</w:t>
      </w:r>
      <w:r>
        <w:rPr>
          <w:rFonts w:hint="eastAsia"/>
          <w:highlight w:val="none"/>
          <w:lang w:eastAsia="zh-CN"/>
        </w:rPr>
        <w:t>询价文件</w:t>
      </w:r>
      <w:r>
        <w:rPr>
          <w:highlight w:val="none"/>
        </w:rPr>
        <w:t>规定的程序、评定成交标准等内容对供应商进行评审、</w:t>
      </w:r>
      <w:r>
        <w:rPr>
          <w:rFonts w:hint="eastAsia"/>
          <w:highlight w:val="none"/>
          <w:lang w:eastAsia="zh-CN"/>
        </w:rPr>
        <w:t>询价</w:t>
      </w:r>
      <w:r>
        <w:rPr>
          <w:highlight w:val="none"/>
        </w:rPr>
        <w:t>。</w:t>
      </w:r>
    </w:p>
    <w:p>
      <w:pPr>
        <w:pStyle w:val="18"/>
        <w:ind w:firstLine="480"/>
        <w:jc w:val="both"/>
        <w:rPr>
          <w:rFonts w:hint="default"/>
          <w:highlight w:val="none"/>
        </w:rPr>
      </w:pPr>
      <w:r>
        <w:rPr>
          <w:highlight w:val="none"/>
        </w:rPr>
        <w:t>14.2 在进入</w:t>
      </w:r>
      <w:r>
        <w:rPr>
          <w:rFonts w:hint="eastAsia"/>
          <w:highlight w:val="none"/>
          <w:lang w:eastAsia="zh-CN"/>
        </w:rPr>
        <w:t>询价</w:t>
      </w:r>
      <w:r>
        <w:rPr>
          <w:highlight w:val="none"/>
        </w:rPr>
        <w:t>阶段之前，</w:t>
      </w:r>
      <w:r>
        <w:rPr>
          <w:rFonts w:hint="eastAsia"/>
          <w:highlight w:val="none"/>
          <w:lang w:eastAsia="zh-CN"/>
        </w:rPr>
        <w:t>评审小组</w:t>
      </w:r>
      <w:r>
        <w:rPr>
          <w:highlight w:val="none"/>
        </w:rPr>
        <w:t>将对供应商提交的首次响应文件中资格证明文件以及其他响应文件是否对</w:t>
      </w:r>
      <w:r>
        <w:rPr>
          <w:rFonts w:hint="eastAsia"/>
          <w:highlight w:val="none"/>
          <w:lang w:eastAsia="zh-CN"/>
        </w:rPr>
        <w:t>询价文件</w:t>
      </w:r>
      <w:r>
        <w:rPr>
          <w:highlight w:val="none"/>
        </w:rPr>
        <w:t>的要求作出实质性响应进行审查。如果供应商资格审查和实质性响应审查不合格，则其响应文件将被</w:t>
      </w:r>
      <w:r>
        <w:rPr>
          <w:rFonts w:hint="eastAsia"/>
          <w:highlight w:val="none"/>
          <w:lang w:eastAsia="zh-CN"/>
        </w:rPr>
        <w:t>评审小组</w:t>
      </w:r>
      <w:r>
        <w:rPr>
          <w:highlight w:val="none"/>
        </w:rPr>
        <w:t>否决，按无效处理，不进入</w:t>
      </w:r>
      <w:r>
        <w:rPr>
          <w:rFonts w:hint="eastAsia"/>
          <w:highlight w:val="none"/>
          <w:lang w:eastAsia="zh-CN"/>
        </w:rPr>
        <w:t>询价</w:t>
      </w:r>
      <w:r>
        <w:rPr>
          <w:highlight w:val="none"/>
        </w:rPr>
        <w:t>阶段，</w:t>
      </w:r>
      <w:r>
        <w:rPr>
          <w:rFonts w:hint="eastAsia"/>
          <w:highlight w:val="none"/>
          <w:lang w:eastAsia="zh-CN"/>
        </w:rPr>
        <w:t>评审小组</w:t>
      </w:r>
      <w:r>
        <w:rPr>
          <w:highlight w:val="none"/>
        </w:rPr>
        <w:t>将告知有关供应商。</w:t>
      </w:r>
    </w:p>
    <w:p>
      <w:pPr>
        <w:pStyle w:val="18"/>
        <w:ind w:firstLine="420"/>
        <w:jc w:val="both"/>
        <w:rPr>
          <w:rFonts w:hint="default"/>
          <w:highlight w:val="none"/>
        </w:rPr>
      </w:pPr>
      <w:r>
        <w:rPr>
          <w:highlight w:val="none"/>
        </w:rPr>
        <w:t>14.2.1供应商有下列情况之一者，其提交的响应文件将被视为未实质性响应</w:t>
      </w:r>
      <w:r>
        <w:rPr>
          <w:rFonts w:hint="eastAsia"/>
          <w:highlight w:val="none"/>
          <w:lang w:eastAsia="zh-CN"/>
        </w:rPr>
        <w:t>询价文件</w:t>
      </w:r>
      <w:r>
        <w:rPr>
          <w:highlight w:val="none"/>
        </w:rPr>
        <w:t>要求，</w:t>
      </w:r>
      <w:r>
        <w:rPr>
          <w:rFonts w:hint="eastAsia"/>
          <w:highlight w:val="none"/>
          <w:lang w:eastAsia="zh-CN"/>
        </w:rPr>
        <w:t>评审小组</w:t>
      </w:r>
      <w:r>
        <w:rPr>
          <w:highlight w:val="none"/>
        </w:rPr>
        <w:t>将否决其响应文件，按无效处理：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55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 xml:space="preserve"> 序号</w:t>
            </w:r>
          </w:p>
        </w:tc>
        <w:tc>
          <w:tcPr>
            <w:tcW w:w="3115" w:type="dxa"/>
          </w:tcPr>
          <w:p>
            <w:pPr>
              <w:pStyle w:val="18"/>
              <w:rPr>
                <w:rFonts w:hint="default"/>
                <w:highlight w:val="none"/>
              </w:rPr>
            </w:pPr>
            <w:r>
              <w:rPr>
                <w:highlight w:val="none"/>
              </w:rPr>
              <w:t xml:space="preserve"> 符合审查要求概况</w:t>
            </w:r>
          </w:p>
        </w:tc>
        <w:tc>
          <w:tcPr>
            <w:tcW w:w="5532" w:type="dxa"/>
          </w:tcPr>
          <w:p>
            <w:pPr>
              <w:pStyle w:val="18"/>
              <w:rPr>
                <w:rFonts w:hint="default"/>
                <w:highlight w:val="none"/>
              </w:rPr>
            </w:pPr>
            <w:r>
              <w:rPr>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1</w:t>
            </w:r>
          </w:p>
        </w:tc>
        <w:tc>
          <w:tcPr>
            <w:tcW w:w="3115" w:type="dxa"/>
          </w:tcPr>
          <w:p>
            <w:pPr>
              <w:pStyle w:val="18"/>
              <w:rPr>
                <w:rFonts w:hint="default"/>
                <w:highlight w:val="none"/>
              </w:rPr>
            </w:pPr>
            <w:r>
              <w:rPr>
                <w:highlight w:val="none"/>
              </w:rPr>
              <w:t>情形1</w:t>
            </w:r>
          </w:p>
        </w:tc>
        <w:tc>
          <w:tcPr>
            <w:tcW w:w="5532" w:type="dxa"/>
          </w:tcPr>
          <w:p>
            <w:pPr>
              <w:pStyle w:val="18"/>
              <w:rPr>
                <w:rFonts w:hint="default"/>
                <w:highlight w:val="none"/>
              </w:rPr>
            </w:pPr>
            <w:r>
              <w:rPr>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2</w:t>
            </w:r>
          </w:p>
        </w:tc>
        <w:tc>
          <w:tcPr>
            <w:tcW w:w="3115" w:type="dxa"/>
          </w:tcPr>
          <w:p>
            <w:pPr>
              <w:pStyle w:val="18"/>
              <w:rPr>
                <w:rFonts w:hint="default"/>
                <w:highlight w:val="none"/>
              </w:rPr>
            </w:pPr>
            <w:r>
              <w:rPr>
                <w:highlight w:val="none"/>
              </w:rPr>
              <w:t>情形2</w:t>
            </w:r>
          </w:p>
        </w:tc>
        <w:tc>
          <w:tcPr>
            <w:tcW w:w="5532" w:type="dxa"/>
          </w:tcPr>
          <w:p>
            <w:pPr>
              <w:pStyle w:val="18"/>
              <w:rPr>
                <w:rFonts w:hint="default"/>
                <w:highlight w:val="none"/>
              </w:rPr>
            </w:pPr>
            <w:r>
              <w:rPr>
                <w:highlight w:val="none"/>
              </w:rPr>
              <w:t>响应文件未按</w:t>
            </w:r>
            <w:r>
              <w:rPr>
                <w:rFonts w:hint="eastAsia"/>
                <w:highlight w:val="none"/>
                <w:lang w:eastAsia="zh-CN"/>
              </w:rPr>
              <w:t>询价文件</w:t>
            </w:r>
            <w:r>
              <w:rPr>
                <w:highlight w:val="none"/>
              </w:rPr>
              <w:t>规定由供应商代表签字，或未按</w:t>
            </w:r>
            <w:r>
              <w:rPr>
                <w:rFonts w:hint="eastAsia"/>
                <w:highlight w:val="none"/>
                <w:lang w:eastAsia="zh-CN"/>
              </w:rPr>
              <w:t>询价文件</w:t>
            </w:r>
            <w:r>
              <w:rPr>
                <w:highlight w:val="none"/>
              </w:rPr>
              <w:t>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3</w:t>
            </w:r>
          </w:p>
        </w:tc>
        <w:tc>
          <w:tcPr>
            <w:tcW w:w="3115" w:type="dxa"/>
          </w:tcPr>
          <w:p>
            <w:pPr>
              <w:pStyle w:val="18"/>
              <w:rPr>
                <w:rFonts w:hint="eastAsia" w:eastAsiaTheme="minorEastAsia"/>
                <w:highlight w:val="none"/>
                <w:lang w:eastAsia="zh-CN"/>
              </w:rPr>
            </w:pPr>
            <w:r>
              <w:rPr>
                <w:highlight w:val="none"/>
              </w:rPr>
              <w:t>情形3</w:t>
            </w:r>
            <w:r>
              <w:rPr>
                <w:rFonts w:hint="eastAsia"/>
                <w:highlight w:val="none"/>
                <w:lang w:eastAsia="zh-CN"/>
              </w:rPr>
              <w:t>（</w:t>
            </w:r>
            <w:r>
              <w:rPr>
                <w:rFonts w:hint="eastAsia"/>
                <w:highlight w:val="none"/>
                <w:lang w:val="en-US" w:eastAsia="zh-CN"/>
              </w:rPr>
              <w:t>本项目不适用</w:t>
            </w:r>
            <w:r>
              <w:rPr>
                <w:rFonts w:hint="eastAsia"/>
                <w:highlight w:val="none"/>
                <w:lang w:eastAsia="zh-CN"/>
              </w:rPr>
              <w:t>）</w:t>
            </w:r>
          </w:p>
        </w:tc>
        <w:tc>
          <w:tcPr>
            <w:tcW w:w="5532" w:type="dxa"/>
          </w:tcPr>
          <w:p>
            <w:pPr>
              <w:pStyle w:val="18"/>
              <w:rPr>
                <w:rFonts w:hint="default"/>
                <w:highlight w:val="none"/>
              </w:rPr>
            </w:pPr>
            <w:r>
              <w:rPr>
                <w:highlight w:val="none"/>
              </w:rPr>
              <w:t>供应商未按</w:t>
            </w:r>
            <w:r>
              <w:rPr>
                <w:rFonts w:hint="eastAsia"/>
                <w:highlight w:val="none"/>
                <w:lang w:eastAsia="zh-CN"/>
              </w:rPr>
              <w:t>询价文件</w:t>
            </w:r>
            <w:r>
              <w:rPr>
                <w:highlight w:val="none"/>
              </w:rPr>
              <w:t>规定提交</w:t>
            </w:r>
            <w:r>
              <w:rPr>
                <w:rFonts w:hint="eastAsia"/>
                <w:highlight w:val="none"/>
                <w:lang w:eastAsia="zh-CN"/>
              </w:rPr>
              <w:t>询价</w:t>
            </w:r>
            <w:r>
              <w:rPr>
                <w:highlight w:val="none"/>
              </w:rPr>
              <w:t>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4</w:t>
            </w:r>
          </w:p>
        </w:tc>
        <w:tc>
          <w:tcPr>
            <w:tcW w:w="3115" w:type="dxa"/>
          </w:tcPr>
          <w:p>
            <w:pPr>
              <w:pStyle w:val="18"/>
              <w:rPr>
                <w:rFonts w:hint="default"/>
                <w:highlight w:val="none"/>
              </w:rPr>
            </w:pPr>
            <w:r>
              <w:rPr>
                <w:highlight w:val="none"/>
              </w:rPr>
              <w:t>情形4</w:t>
            </w:r>
          </w:p>
        </w:tc>
        <w:tc>
          <w:tcPr>
            <w:tcW w:w="5532" w:type="dxa"/>
          </w:tcPr>
          <w:p>
            <w:pPr>
              <w:pStyle w:val="18"/>
              <w:rPr>
                <w:rFonts w:hint="default"/>
                <w:highlight w:val="none"/>
              </w:rPr>
            </w:pPr>
            <w:r>
              <w:rPr>
                <w:highlight w:val="none"/>
              </w:rPr>
              <w:t>响应文件有效期不满足</w:t>
            </w:r>
            <w:r>
              <w:rPr>
                <w:rFonts w:hint="eastAsia"/>
                <w:highlight w:val="none"/>
                <w:lang w:eastAsia="zh-CN"/>
              </w:rPr>
              <w:t>询价文件</w:t>
            </w:r>
            <w:r>
              <w:rPr>
                <w:highlight w:val="none"/>
              </w:rPr>
              <w:t>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5</w:t>
            </w:r>
          </w:p>
        </w:tc>
        <w:tc>
          <w:tcPr>
            <w:tcW w:w="3115" w:type="dxa"/>
          </w:tcPr>
          <w:p>
            <w:pPr>
              <w:pStyle w:val="18"/>
              <w:rPr>
                <w:rFonts w:hint="default"/>
                <w:highlight w:val="none"/>
              </w:rPr>
            </w:pPr>
            <w:r>
              <w:rPr>
                <w:highlight w:val="none"/>
              </w:rPr>
              <w:t>情形5</w:t>
            </w:r>
          </w:p>
        </w:tc>
        <w:tc>
          <w:tcPr>
            <w:tcW w:w="5532" w:type="dxa"/>
          </w:tcPr>
          <w:p>
            <w:pPr>
              <w:pStyle w:val="18"/>
              <w:rPr>
                <w:rFonts w:hint="default"/>
                <w:highlight w:val="none"/>
              </w:rPr>
            </w:pPr>
            <w:r>
              <w:rPr>
                <w:highlight w:val="none"/>
              </w:rPr>
              <w:t>响应内容与</w:t>
            </w:r>
            <w:r>
              <w:rPr>
                <w:rFonts w:hint="eastAsia"/>
                <w:highlight w:val="none"/>
                <w:lang w:eastAsia="zh-CN"/>
              </w:rPr>
              <w:t>询价</w:t>
            </w:r>
            <w:r>
              <w:rPr>
                <w:highlight w:val="none"/>
              </w:rPr>
              <w:t>采购内容及要求有重大偏离或保留的，限制了采购人的权利或者减少成交供应商合同项下的义务；（由于</w:t>
            </w:r>
            <w:r>
              <w:rPr>
                <w:rFonts w:hint="eastAsia"/>
                <w:highlight w:val="none"/>
                <w:lang w:eastAsia="zh-CN"/>
              </w:rPr>
              <w:t>询价</w:t>
            </w:r>
            <w:r>
              <w:rPr>
                <w:highlight w:val="none"/>
              </w:rPr>
              <w:t>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6</w:t>
            </w:r>
          </w:p>
        </w:tc>
        <w:tc>
          <w:tcPr>
            <w:tcW w:w="3115" w:type="dxa"/>
          </w:tcPr>
          <w:p>
            <w:pPr>
              <w:pStyle w:val="18"/>
              <w:rPr>
                <w:rFonts w:hint="default"/>
                <w:highlight w:val="none"/>
              </w:rPr>
            </w:pPr>
            <w:r>
              <w:rPr>
                <w:highlight w:val="none"/>
              </w:rPr>
              <w:t>情形6</w:t>
            </w:r>
          </w:p>
        </w:tc>
        <w:tc>
          <w:tcPr>
            <w:tcW w:w="5532" w:type="dxa"/>
          </w:tcPr>
          <w:p>
            <w:pPr>
              <w:pStyle w:val="18"/>
              <w:rPr>
                <w:rFonts w:hint="default"/>
                <w:highlight w:val="none"/>
              </w:rPr>
            </w:pPr>
            <w:r>
              <w:rPr>
                <w:highlight w:val="none"/>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8"/>
              <w:rPr>
                <w:rFonts w:hint="default"/>
                <w:highlight w:val="none"/>
              </w:rPr>
            </w:pPr>
            <w:r>
              <w:rPr>
                <w:highlight w:val="none"/>
              </w:rPr>
              <w:t>7</w:t>
            </w:r>
          </w:p>
        </w:tc>
        <w:tc>
          <w:tcPr>
            <w:tcW w:w="3115" w:type="dxa"/>
          </w:tcPr>
          <w:p>
            <w:pPr>
              <w:pStyle w:val="18"/>
              <w:rPr>
                <w:rFonts w:hint="default"/>
                <w:highlight w:val="none"/>
              </w:rPr>
            </w:pPr>
            <w:r>
              <w:rPr>
                <w:highlight w:val="none"/>
              </w:rPr>
              <w:t>情形7</w:t>
            </w:r>
          </w:p>
        </w:tc>
        <w:tc>
          <w:tcPr>
            <w:tcW w:w="5532" w:type="dxa"/>
          </w:tcPr>
          <w:p>
            <w:pPr>
              <w:pStyle w:val="18"/>
              <w:rPr>
                <w:rFonts w:hint="default"/>
                <w:highlight w:val="none"/>
              </w:rPr>
            </w:pPr>
            <w:r>
              <w:rPr>
                <w:highlight w:val="none"/>
              </w:rPr>
              <w:t>不符合</w:t>
            </w:r>
            <w:r>
              <w:rPr>
                <w:rFonts w:hint="eastAsia"/>
                <w:highlight w:val="none"/>
                <w:lang w:eastAsia="zh-CN"/>
              </w:rPr>
              <w:t>询价文件</w:t>
            </w:r>
            <w:r>
              <w:rPr>
                <w:highlight w:val="none"/>
              </w:rPr>
              <w:t>中规定的其它实质性条款（比如：报价超过了</w:t>
            </w:r>
            <w:r>
              <w:rPr>
                <w:rFonts w:hint="eastAsia"/>
                <w:highlight w:val="none"/>
                <w:lang w:eastAsia="zh-CN"/>
              </w:rPr>
              <w:t>询价文件</w:t>
            </w:r>
            <w:r>
              <w:rPr>
                <w:highlight w:val="none"/>
              </w:rPr>
              <w:t>规定的最高限价）。</w:t>
            </w:r>
          </w:p>
        </w:tc>
      </w:tr>
    </w:tbl>
    <w:p>
      <w:pPr>
        <w:pStyle w:val="18"/>
        <w:ind w:firstLine="480"/>
        <w:jc w:val="both"/>
        <w:rPr>
          <w:rFonts w:hint="default"/>
          <w:highlight w:val="none"/>
        </w:rPr>
      </w:pPr>
      <w:r>
        <w:rPr>
          <w:rFonts w:hint="eastAsia"/>
          <w:highlight w:val="none"/>
          <w:lang w:eastAsia="zh-CN"/>
        </w:rPr>
        <w:t>评审小组</w:t>
      </w:r>
      <w:r>
        <w:rPr>
          <w:highlight w:val="none"/>
        </w:rPr>
        <w:t>决定供应商的响应性只根据响应文件本身的内容，而不寻求其他的外部证据。</w:t>
      </w:r>
    </w:p>
    <w:p>
      <w:pPr>
        <w:pStyle w:val="18"/>
        <w:ind w:firstLine="420"/>
        <w:rPr>
          <w:rFonts w:hint="default"/>
          <w:highlight w:val="none"/>
        </w:rPr>
      </w:pPr>
      <w:r>
        <w:rPr>
          <w:highlight w:val="none"/>
        </w:rPr>
        <w:t>14.2.2其他情形</w:t>
      </w:r>
    </w:p>
    <w:p>
      <w:pPr>
        <w:pStyle w:val="18"/>
        <w:rPr>
          <w:rFonts w:hint="default"/>
          <w:highlight w:val="none"/>
        </w:rPr>
      </w:pPr>
      <w:r>
        <w:rPr>
          <w:highlight w:val="none"/>
        </w:rPr>
        <w:t>技术符合性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9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8"/>
              <w:rPr>
                <w:rFonts w:hint="default"/>
                <w:highlight w:val="none"/>
              </w:rPr>
            </w:pPr>
            <w:r>
              <w:rPr>
                <w:highlight w:val="none"/>
              </w:rPr>
              <w:t xml:space="preserve"> 情形</w:t>
            </w:r>
          </w:p>
        </w:tc>
        <w:tc>
          <w:tcPr>
            <w:tcW w:w="5979" w:type="dxa"/>
          </w:tcPr>
          <w:p>
            <w:pPr>
              <w:pStyle w:val="18"/>
              <w:rPr>
                <w:rFonts w:hint="default"/>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8"/>
              <w:rPr>
                <w:rFonts w:hint="default"/>
                <w:highlight w:val="none"/>
              </w:rPr>
            </w:pPr>
            <w:r>
              <w:rPr>
                <w:highlight w:val="none"/>
              </w:rPr>
              <w:t>1</w:t>
            </w:r>
          </w:p>
        </w:tc>
        <w:tc>
          <w:tcPr>
            <w:tcW w:w="5979" w:type="dxa"/>
          </w:tcPr>
          <w:p>
            <w:pPr>
              <w:pStyle w:val="18"/>
              <w:rPr>
                <w:rFonts w:hint="default"/>
                <w:highlight w:val="none"/>
              </w:rPr>
            </w:pPr>
            <w:r>
              <w:rPr>
                <w:rFonts w:hint="eastAsia"/>
                <w:highlight w:val="none"/>
                <w:lang w:eastAsia="zh-CN"/>
              </w:rPr>
              <w:t>询价文件</w:t>
            </w:r>
            <w:r>
              <w:rPr>
                <w:highlight w:val="none"/>
              </w:rPr>
              <w:t>的第三章采购内容及要求中“二、技术和服务要求”，其全部条款内容均为不允许负偏离的实质性要求，否则其响应无效。</w:t>
            </w:r>
          </w:p>
        </w:tc>
      </w:tr>
    </w:tbl>
    <w:p>
      <w:pPr>
        <w:pStyle w:val="18"/>
        <w:rPr>
          <w:rFonts w:hint="default"/>
          <w:highlight w:val="none"/>
        </w:rPr>
      </w:pPr>
      <w:r>
        <w:rPr>
          <w:highlight w:val="none"/>
        </w:rP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9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8"/>
              <w:rPr>
                <w:rFonts w:hint="default"/>
                <w:highlight w:val="none"/>
              </w:rPr>
            </w:pPr>
            <w:r>
              <w:rPr>
                <w:highlight w:val="none"/>
              </w:rPr>
              <w:t xml:space="preserve"> 情形</w:t>
            </w:r>
          </w:p>
        </w:tc>
        <w:tc>
          <w:tcPr>
            <w:tcW w:w="5979" w:type="dxa"/>
          </w:tcPr>
          <w:p>
            <w:pPr>
              <w:pStyle w:val="18"/>
              <w:rPr>
                <w:rFonts w:hint="default"/>
                <w:highlight w:val="none"/>
              </w:rPr>
            </w:pPr>
            <w:r>
              <w:rPr>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8"/>
              <w:rPr>
                <w:rFonts w:hint="default"/>
                <w:highlight w:val="none"/>
              </w:rPr>
            </w:pPr>
            <w:r>
              <w:rPr>
                <w:highlight w:val="none"/>
              </w:rPr>
              <w:t>1</w:t>
            </w:r>
          </w:p>
        </w:tc>
        <w:tc>
          <w:tcPr>
            <w:tcW w:w="5979" w:type="dxa"/>
          </w:tcPr>
          <w:p>
            <w:pPr>
              <w:pStyle w:val="18"/>
              <w:rPr>
                <w:rFonts w:hint="default"/>
                <w:highlight w:val="none"/>
              </w:rPr>
            </w:pPr>
            <w:r>
              <w:rPr>
                <w:rFonts w:hint="eastAsia"/>
                <w:highlight w:val="none"/>
                <w:lang w:eastAsia="zh-CN"/>
              </w:rPr>
              <w:t>询价文件</w:t>
            </w:r>
            <w:r>
              <w:rPr>
                <w:highlight w:val="none"/>
              </w:rPr>
              <w:t>第三章采购内容及要求中"三、商务条件”，其全部条款内容均为不允许负偏离的实质性要求，否则其响应无效。</w:t>
            </w:r>
          </w:p>
        </w:tc>
      </w:tr>
    </w:tbl>
    <w:p>
      <w:pPr>
        <w:pStyle w:val="18"/>
        <w:rPr>
          <w:rFonts w:hint="default"/>
          <w:highlight w:val="none"/>
        </w:rPr>
      </w:pPr>
      <w:r>
        <w:rPr>
          <w:highlight w:val="none"/>
        </w:rPr>
        <w:t>价格符合性：无</w:t>
      </w:r>
    </w:p>
    <w:p>
      <w:pPr>
        <w:pStyle w:val="18"/>
        <w:ind w:firstLine="480"/>
        <w:jc w:val="both"/>
        <w:rPr>
          <w:rFonts w:hint="default"/>
          <w:highlight w:val="none"/>
        </w:rPr>
      </w:pPr>
      <w:r>
        <w:rPr>
          <w:highlight w:val="none"/>
        </w:rPr>
        <w:t>14.3</w:t>
      </w:r>
      <w:r>
        <w:rPr>
          <w:rFonts w:hint="eastAsia"/>
          <w:highlight w:val="none"/>
          <w:lang w:eastAsia="zh-CN"/>
        </w:rPr>
        <w:t>评审小组</w:t>
      </w:r>
      <w:r>
        <w:rPr>
          <w:highlight w:val="none"/>
        </w:rPr>
        <w:t>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highlight w:val="none"/>
          <w:lang w:eastAsia="zh-CN"/>
        </w:rPr>
        <w:t>评审小组</w:t>
      </w:r>
      <w:r>
        <w:rPr>
          <w:highlight w:val="none"/>
        </w:rPr>
        <w:t>要求供应商澄清、说明或者更正响应文件应当以书面形式作出。</w:t>
      </w:r>
    </w:p>
    <w:p>
      <w:pPr>
        <w:pStyle w:val="18"/>
        <w:ind w:firstLine="480"/>
        <w:jc w:val="both"/>
        <w:rPr>
          <w:rFonts w:hint="default"/>
          <w:highlight w:val="none"/>
        </w:rPr>
      </w:pPr>
      <w:r>
        <w:rPr>
          <w:highlight w:val="none"/>
        </w:rPr>
        <w:t>14.4只有资格审查和实质性响应审查合格的供应商才能进入</w:t>
      </w:r>
      <w:r>
        <w:rPr>
          <w:rFonts w:hint="eastAsia"/>
          <w:highlight w:val="none"/>
          <w:lang w:eastAsia="zh-CN"/>
        </w:rPr>
        <w:t>询价</w:t>
      </w:r>
      <w:r>
        <w:rPr>
          <w:highlight w:val="none"/>
        </w:rPr>
        <w:t>阶段。</w:t>
      </w:r>
      <w:r>
        <w:rPr>
          <w:rFonts w:hint="eastAsia"/>
          <w:highlight w:val="none"/>
          <w:lang w:eastAsia="zh-CN"/>
        </w:rPr>
        <w:t>评审小组</w:t>
      </w:r>
      <w:r>
        <w:rPr>
          <w:highlight w:val="none"/>
        </w:rPr>
        <w:t>所有成员将集中与单一供应商分别进行</w:t>
      </w:r>
      <w:r>
        <w:rPr>
          <w:rFonts w:hint="eastAsia"/>
          <w:highlight w:val="none"/>
          <w:lang w:eastAsia="zh-CN"/>
        </w:rPr>
        <w:t>询价</w:t>
      </w:r>
      <w:r>
        <w:rPr>
          <w:highlight w:val="none"/>
        </w:rPr>
        <w:t>，并给予所有参加</w:t>
      </w:r>
      <w:r>
        <w:rPr>
          <w:rFonts w:hint="eastAsia"/>
          <w:highlight w:val="none"/>
          <w:lang w:eastAsia="zh-CN"/>
        </w:rPr>
        <w:t>询价</w:t>
      </w:r>
      <w:r>
        <w:rPr>
          <w:highlight w:val="none"/>
        </w:rPr>
        <w:t>的合格供应商平等的</w:t>
      </w:r>
      <w:r>
        <w:rPr>
          <w:rFonts w:hint="eastAsia"/>
          <w:highlight w:val="none"/>
          <w:lang w:eastAsia="zh-CN"/>
        </w:rPr>
        <w:t>询价</w:t>
      </w:r>
      <w:r>
        <w:rPr>
          <w:highlight w:val="none"/>
        </w:rPr>
        <w:t>机会。</w:t>
      </w:r>
      <w:r>
        <w:rPr>
          <w:rFonts w:hint="eastAsia"/>
          <w:highlight w:val="none"/>
          <w:lang w:eastAsia="zh-CN"/>
        </w:rPr>
        <w:t>询价</w:t>
      </w:r>
      <w:r>
        <w:rPr>
          <w:highlight w:val="none"/>
        </w:rPr>
        <w:t>过程中，</w:t>
      </w:r>
      <w:r>
        <w:rPr>
          <w:rFonts w:hint="eastAsia"/>
          <w:highlight w:val="none"/>
          <w:lang w:eastAsia="zh-CN"/>
        </w:rPr>
        <w:t>评审小组</w:t>
      </w:r>
      <w:r>
        <w:rPr>
          <w:highlight w:val="none"/>
        </w:rPr>
        <w:t>可以根据</w:t>
      </w:r>
      <w:r>
        <w:rPr>
          <w:rFonts w:hint="eastAsia"/>
          <w:highlight w:val="none"/>
          <w:lang w:eastAsia="zh-CN"/>
        </w:rPr>
        <w:t>询价文件</w:t>
      </w:r>
      <w:r>
        <w:rPr>
          <w:highlight w:val="none"/>
        </w:rPr>
        <w:t>和</w:t>
      </w:r>
      <w:r>
        <w:rPr>
          <w:rFonts w:hint="eastAsia"/>
          <w:highlight w:val="none"/>
          <w:lang w:eastAsia="zh-CN"/>
        </w:rPr>
        <w:t>询价</w:t>
      </w:r>
      <w:r>
        <w:rPr>
          <w:highlight w:val="none"/>
        </w:rPr>
        <w:t>情况实质性变动采购需求中的技术、服务要求以及合同草案条款，但不得变动</w:t>
      </w:r>
      <w:r>
        <w:rPr>
          <w:rFonts w:hint="eastAsia"/>
          <w:highlight w:val="none"/>
          <w:lang w:eastAsia="zh-CN"/>
        </w:rPr>
        <w:t>询价文件</w:t>
      </w:r>
      <w:r>
        <w:rPr>
          <w:highlight w:val="none"/>
        </w:rPr>
        <w:t>中的其他内容。实质性变动的内容，须经采购人代表确认。</w:t>
      </w:r>
      <w:r>
        <w:rPr>
          <w:rFonts w:hint="eastAsia"/>
          <w:highlight w:val="none"/>
          <w:lang w:eastAsia="zh-CN"/>
        </w:rPr>
        <w:t>询价</w:t>
      </w:r>
      <w:r>
        <w:rPr>
          <w:highlight w:val="none"/>
        </w:rPr>
        <w:t>过程中对</w:t>
      </w:r>
      <w:r>
        <w:rPr>
          <w:rFonts w:hint="eastAsia"/>
          <w:highlight w:val="none"/>
          <w:lang w:eastAsia="zh-CN"/>
        </w:rPr>
        <w:t>询价文件</w:t>
      </w:r>
      <w:r>
        <w:rPr>
          <w:highlight w:val="none"/>
        </w:rPr>
        <w:t>作出的实质性变动是</w:t>
      </w:r>
      <w:r>
        <w:rPr>
          <w:rFonts w:hint="eastAsia"/>
          <w:highlight w:val="none"/>
          <w:lang w:eastAsia="zh-CN"/>
        </w:rPr>
        <w:t>询价文件</w:t>
      </w:r>
      <w:r>
        <w:rPr>
          <w:highlight w:val="none"/>
        </w:rPr>
        <w:t>的有效组成部分，</w:t>
      </w:r>
      <w:r>
        <w:rPr>
          <w:rFonts w:hint="eastAsia"/>
          <w:highlight w:val="none"/>
          <w:lang w:eastAsia="zh-CN"/>
        </w:rPr>
        <w:t>评审小组</w:t>
      </w:r>
      <w:r>
        <w:rPr>
          <w:highlight w:val="none"/>
        </w:rPr>
        <w:t>将及时以书面形式同时通知所有参加</w:t>
      </w:r>
      <w:r>
        <w:rPr>
          <w:rFonts w:hint="eastAsia"/>
          <w:highlight w:val="none"/>
          <w:lang w:eastAsia="zh-CN"/>
        </w:rPr>
        <w:t>询价</w:t>
      </w:r>
      <w:r>
        <w:rPr>
          <w:highlight w:val="none"/>
        </w:rPr>
        <w:t>的供应商。根据采购项目的特点和需要，在</w:t>
      </w:r>
      <w:r>
        <w:rPr>
          <w:rFonts w:hint="eastAsia"/>
          <w:highlight w:val="none"/>
          <w:lang w:eastAsia="zh-CN"/>
        </w:rPr>
        <w:t>询价</w:t>
      </w:r>
      <w:r>
        <w:rPr>
          <w:highlight w:val="none"/>
        </w:rPr>
        <w:t>过程中可能发生实质性变动的内容详见</w:t>
      </w:r>
      <w:r>
        <w:rPr>
          <w:rFonts w:hint="eastAsia"/>
          <w:highlight w:val="none"/>
          <w:lang w:eastAsia="zh-CN"/>
        </w:rPr>
        <w:t>询价</w:t>
      </w:r>
      <w:r>
        <w:rPr>
          <w:highlight w:val="none"/>
        </w:rPr>
        <w:t>须知前附表第6项。</w:t>
      </w:r>
    </w:p>
    <w:p>
      <w:pPr>
        <w:pStyle w:val="18"/>
        <w:ind w:firstLine="480"/>
        <w:jc w:val="both"/>
        <w:rPr>
          <w:rFonts w:hint="default"/>
          <w:highlight w:val="none"/>
        </w:rPr>
      </w:pPr>
      <w:r>
        <w:rPr>
          <w:highlight w:val="none"/>
        </w:rPr>
        <w:t>14.5合格供应商应当按照</w:t>
      </w:r>
      <w:r>
        <w:rPr>
          <w:rFonts w:hint="eastAsia"/>
          <w:highlight w:val="none"/>
          <w:lang w:eastAsia="zh-CN"/>
        </w:rPr>
        <w:t>询价文件</w:t>
      </w:r>
      <w:r>
        <w:rPr>
          <w:highlight w:val="none"/>
        </w:rPr>
        <w:t>的变动情况和</w:t>
      </w:r>
      <w:r>
        <w:rPr>
          <w:rFonts w:hint="eastAsia"/>
          <w:highlight w:val="none"/>
          <w:lang w:eastAsia="zh-CN"/>
        </w:rPr>
        <w:t>评审小组</w:t>
      </w:r>
      <w:r>
        <w:rPr>
          <w:highlight w:val="none"/>
        </w:rPr>
        <w:t>的要求提交补充响应文件（首次响应文件中已经提交过的如资格证明文件等资料，不用重新提供），并由供应商代表签字或加盖供应商单位公章。供应商代表如果不是</w:t>
      </w:r>
      <w:r>
        <w:rPr>
          <w:rFonts w:hint="eastAsia"/>
          <w:highlight w:val="none"/>
          <w:lang w:eastAsia="zh-CN"/>
        </w:rPr>
        <w:t>询价</w:t>
      </w:r>
      <w:r>
        <w:rPr>
          <w:highlight w:val="none"/>
        </w:rPr>
        <w:t>须知中定义的“单位负责人”，则还必须提供“单位负责人授权书”。供应商为自然人的，应当由本人签字并附身份证明。</w:t>
      </w:r>
    </w:p>
    <w:p>
      <w:pPr>
        <w:pStyle w:val="18"/>
        <w:ind w:firstLine="480"/>
        <w:jc w:val="both"/>
        <w:rPr>
          <w:rFonts w:hint="default"/>
          <w:highlight w:val="none"/>
        </w:rPr>
      </w:pPr>
      <w:r>
        <w:rPr>
          <w:highlight w:val="none"/>
        </w:rPr>
        <w:t>14.</w:t>
      </w:r>
      <w:r>
        <w:rPr>
          <w:rFonts w:hint="eastAsia"/>
          <w:highlight w:val="none"/>
          <w:lang w:val="en-US" w:eastAsia="zh-CN"/>
        </w:rPr>
        <w:t>6</w:t>
      </w:r>
      <w:r>
        <w:rPr>
          <w:rFonts w:hint="eastAsia"/>
          <w:highlight w:val="none"/>
          <w:lang w:eastAsia="zh-CN"/>
        </w:rPr>
        <w:t>询价文件</w:t>
      </w:r>
      <w:r>
        <w:rPr>
          <w:highlight w:val="none"/>
        </w:rPr>
        <w:t>不能详细列明采购标的的技术、服务要求，需经</w:t>
      </w:r>
      <w:r>
        <w:rPr>
          <w:rFonts w:hint="eastAsia"/>
          <w:highlight w:val="none"/>
          <w:lang w:eastAsia="zh-CN"/>
        </w:rPr>
        <w:t>询价</w:t>
      </w:r>
      <w:r>
        <w:rPr>
          <w:highlight w:val="none"/>
        </w:rPr>
        <w:t>由供应商提供最终设计方案或解决方案的，</w:t>
      </w:r>
      <w:r>
        <w:rPr>
          <w:rFonts w:hint="eastAsia"/>
          <w:highlight w:val="none"/>
          <w:lang w:eastAsia="zh-CN"/>
        </w:rPr>
        <w:t>询价</w:t>
      </w:r>
      <w:r>
        <w:rPr>
          <w:highlight w:val="none"/>
        </w:rPr>
        <w:t>结束后，</w:t>
      </w:r>
      <w:r>
        <w:rPr>
          <w:rFonts w:hint="eastAsia"/>
          <w:highlight w:val="none"/>
          <w:lang w:eastAsia="zh-CN"/>
        </w:rPr>
        <w:t>评审小组</w:t>
      </w:r>
      <w:r>
        <w:rPr>
          <w:highlight w:val="none"/>
        </w:rPr>
        <w:t>应当按照少数服从多数的原则投票推荐3家以上供应商的设计方案或者解决方案，具体推荐数量和投票细则等内容按照“</w:t>
      </w:r>
      <w:r>
        <w:rPr>
          <w:rFonts w:hint="eastAsia"/>
          <w:highlight w:val="none"/>
          <w:lang w:eastAsia="zh-CN"/>
        </w:rPr>
        <w:t>询价</w:t>
      </w:r>
      <w:r>
        <w:rPr>
          <w:highlight w:val="none"/>
        </w:rPr>
        <w:t>须知前附表”中专项附件：“评定成交的标准和方法”的相关条款规定执行，并要求其在规定时间内提交最后报价</w:t>
      </w:r>
      <w:r>
        <w:rPr>
          <w:highlight w:val="none"/>
          <w:lang w:eastAsia="zh-CN"/>
        </w:rPr>
        <w:t>，</w:t>
      </w:r>
      <w:r>
        <w:rPr>
          <w:highlight w:val="none"/>
        </w:rPr>
        <w:t>属于《政府采购非招标采购方式管理办法》等相关法律法规及财政部门颁布的规范性文件允许的两家供应商进行</w:t>
      </w:r>
      <w:r>
        <w:rPr>
          <w:rFonts w:hint="eastAsia"/>
          <w:highlight w:val="none"/>
          <w:lang w:eastAsia="zh-CN"/>
        </w:rPr>
        <w:t>询价</w:t>
      </w:r>
      <w:r>
        <w:rPr>
          <w:highlight w:val="none"/>
        </w:rPr>
        <w:t>采购情形，则提交最后报价的供应商可以为2家。</w:t>
      </w:r>
    </w:p>
    <w:p>
      <w:pPr>
        <w:pStyle w:val="18"/>
        <w:ind w:firstLine="480"/>
        <w:jc w:val="both"/>
        <w:rPr>
          <w:rFonts w:hint="default"/>
          <w:highlight w:val="none"/>
        </w:rPr>
      </w:pPr>
      <w:r>
        <w:rPr>
          <w:highlight w:val="none"/>
        </w:rPr>
        <w:t>14.</w:t>
      </w:r>
      <w:r>
        <w:rPr>
          <w:rFonts w:hint="eastAsia"/>
          <w:highlight w:val="none"/>
          <w:lang w:val="en-US" w:eastAsia="zh-CN"/>
        </w:rPr>
        <w:t>7</w:t>
      </w:r>
      <w:r>
        <w:rPr>
          <w:highlight w:val="none"/>
        </w:rPr>
        <w:t>最后报价是供应商响应文件的有效组成部分。如果供应商的最后报价明显低于其他最后报价，使得其最后报价有可能影响商品或服务质量或者不能诚信履约的，供应商应当按照</w:t>
      </w:r>
      <w:r>
        <w:rPr>
          <w:rFonts w:hint="eastAsia"/>
          <w:highlight w:val="none"/>
          <w:lang w:eastAsia="zh-CN"/>
        </w:rPr>
        <w:t>评审小组</w:t>
      </w:r>
      <w:r>
        <w:rPr>
          <w:highlight w:val="none"/>
        </w:rPr>
        <w:t>要求，在规定时间内作出书面说明，必要时提交相关证明材料；供应商不能合理说明其报价合理性的，</w:t>
      </w:r>
      <w:r>
        <w:rPr>
          <w:rFonts w:hint="eastAsia"/>
          <w:highlight w:val="none"/>
          <w:lang w:eastAsia="zh-CN"/>
        </w:rPr>
        <w:t>评审小组</w:t>
      </w:r>
      <w:r>
        <w:rPr>
          <w:highlight w:val="none"/>
        </w:rPr>
        <w:t>可以做无效响应文件和无效报价处理。</w:t>
      </w:r>
    </w:p>
    <w:p>
      <w:pPr>
        <w:pStyle w:val="18"/>
        <w:ind w:firstLine="480"/>
        <w:jc w:val="both"/>
        <w:rPr>
          <w:rFonts w:hint="default"/>
          <w:highlight w:val="none"/>
        </w:rPr>
      </w:pPr>
      <w:r>
        <w:rPr>
          <w:highlight w:val="none"/>
        </w:rPr>
        <w:t>14.</w:t>
      </w:r>
      <w:r>
        <w:rPr>
          <w:rFonts w:hint="eastAsia"/>
          <w:highlight w:val="none"/>
          <w:lang w:val="en-US" w:eastAsia="zh-CN"/>
        </w:rPr>
        <w:t>8</w:t>
      </w:r>
      <w:r>
        <w:rPr>
          <w:highlight w:val="none"/>
        </w:rPr>
        <w:t>质量和服务均能满足采购文件实质性响应要求的供应商</w:t>
      </w:r>
      <w:r>
        <w:rPr>
          <w:rFonts w:hint="eastAsia"/>
          <w:highlight w:val="none"/>
          <w:lang w:val="en-US" w:eastAsia="zh-CN"/>
        </w:rPr>
        <w:t>全部</w:t>
      </w:r>
      <w:r>
        <w:rPr>
          <w:rFonts w:hint="eastAsia"/>
          <w:highlight w:val="none"/>
          <w:lang w:eastAsia="zh-CN"/>
        </w:rPr>
        <w:t>入围，根据入围候选人报价清单各分项最低价整合形成最终价格清单，在此基础上进行二次询价，完全响应最终价格清单的供应商确定为入库候选人</w:t>
      </w:r>
      <w:r>
        <w:rPr>
          <w:highlight w:val="none"/>
        </w:rPr>
        <w:t>。</w:t>
      </w:r>
    </w:p>
    <w:p>
      <w:pPr>
        <w:pStyle w:val="18"/>
        <w:ind w:firstLine="480"/>
        <w:jc w:val="both"/>
        <w:rPr>
          <w:rFonts w:hint="default"/>
          <w:highlight w:val="none"/>
        </w:rPr>
      </w:pPr>
      <w:r>
        <w:rPr>
          <w:highlight w:val="none"/>
        </w:rPr>
        <w:t>14.</w:t>
      </w:r>
      <w:r>
        <w:rPr>
          <w:rFonts w:hint="eastAsia"/>
          <w:highlight w:val="none"/>
          <w:lang w:val="en-US" w:eastAsia="zh-CN"/>
        </w:rPr>
        <w:t>9</w:t>
      </w:r>
      <w:r>
        <w:rPr>
          <w:highlight w:val="none"/>
        </w:rPr>
        <w:t>供应商提交的响应文件和资料将给予保密，但不退回（有关证件或证照的原件除外）。</w:t>
      </w:r>
    </w:p>
    <w:p>
      <w:pPr>
        <w:pStyle w:val="18"/>
        <w:jc w:val="center"/>
        <w:outlineLvl w:val="2"/>
        <w:rPr>
          <w:rFonts w:hint="default"/>
          <w:highlight w:val="none"/>
        </w:rPr>
      </w:pPr>
      <w:r>
        <w:rPr>
          <w:b/>
          <w:sz w:val="28"/>
          <w:highlight w:val="none"/>
        </w:rPr>
        <w:t>五、合同授予</w:t>
      </w:r>
    </w:p>
    <w:p>
      <w:pPr>
        <w:pStyle w:val="18"/>
        <w:jc w:val="both"/>
        <w:rPr>
          <w:rFonts w:hint="default"/>
          <w:highlight w:val="none"/>
        </w:rPr>
      </w:pPr>
      <w:r>
        <w:rPr>
          <w:b/>
          <w:highlight w:val="none"/>
        </w:rPr>
        <w:t>15.授予合同的准则：</w:t>
      </w:r>
    </w:p>
    <w:p>
      <w:pPr>
        <w:pStyle w:val="18"/>
        <w:ind w:firstLine="480"/>
        <w:jc w:val="both"/>
        <w:rPr>
          <w:rFonts w:hint="default"/>
          <w:highlight w:val="none"/>
        </w:rPr>
      </w:pPr>
      <w:r>
        <w:rPr>
          <w:highlight w:val="none"/>
        </w:rPr>
        <w:t>15.1除不可抗力等因素外，合同将授予响应文件符合</w:t>
      </w:r>
      <w:r>
        <w:rPr>
          <w:rFonts w:hint="eastAsia"/>
          <w:highlight w:val="none"/>
          <w:lang w:eastAsia="zh-CN"/>
        </w:rPr>
        <w:t>询价文件</w:t>
      </w:r>
      <w:r>
        <w:rPr>
          <w:highlight w:val="none"/>
        </w:rPr>
        <w:t>要求，能够圆满地履行合同，且被</w:t>
      </w:r>
      <w:r>
        <w:rPr>
          <w:rFonts w:hint="eastAsia"/>
          <w:highlight w:val="none"/>
          <w:lang w:eastAsia="zh-CN"/>
        </w:rPr>
        <w:t>评审小组</w:t>
      </w:r>
      <w:r>
        <w:rPr>
          <w:highlight w:val="none"/>
        </w:rPr>
        <w:t>推荐为第一</w:t>
      </w:r>
      <w:r>
        <w:rPr>
          <w:rFonts w:hint="eastAsia"/>
          <w:highlight w:val="none"/>
          <w:lang w:eastAsia="zh-CN"/>
        </w:rPr>
        <w:t>入库候选人</w:t>
      </w:r>
      <w:r>
        <w:rPr>
          <w:highlight w:val="none"/>
        </w:rPr>
        <w:t>的供应商。</w:t>
      </w:r>
    </w:p>
    <w:p>
      <w:pPr>
        <w:pStyle w:val="18"/>
        <w:ind w:firstLine="480"/>
        <w:jc w:val="both"/>
        <w:rPr>
          <w:rFonts w:hint="default"/>
          <w:highlight w:val="none"/>
        </w:rPr>
      </w:pPr>
      <w:r>
        <w:rPr>
          <w:highlight w:val="none"/>
        </w:rPr>
        <w:t>15.2 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8"/>
        <w:ind w:firstLine="480"/>
        <w:jc w:val="both"/>
        <w:rPr>
          <w:rFonts w:hint="default"/>
          <w:highlight w:val="none"/>
        </w:rPr>
      </w:pPr>
      <w:r>
        <w:rPr>
          <w:highlight w:val="none"/>
        </w:rPr>
        <w:t>15.3为维护国家利益和社会公共利益，最低报价不是被授予合同的绝对保证。</w:t>
      </w:r>
    </w:p>
    <w:p>
      <w:pPr>
        <w:pStyle w:val="18"/>
        <w:jc w:val="both"/>
        <w:rPr>
          <w:rFonts w:hint="default"/>
          <w:highlight w:val="none"/>
        </w:rPr>
      </w:pPr>
      <w:r>
        <w:rPr>
          <w:b/>
          <w:highlight w:val="none"/>
        </w:rPr>
        <w:t>16.确定成交供应商：</w:t>
      </w:r>
    </w:p>
    <w:p>
      <w:pPr>
        <w:pStyle w:val="18"/>
        <w:ind w:firstLine="480"/>
        <w:jc w:val="both"/>
        <w:rPr>
          <w:rFonts w:hint="default"/>
          <w:highlight w:val="none"/>
        </w:rPr>
      </w:pPr>
      <w:r>
        <w:rPr>
          <w:highlight w:val="none"/>
        </w:rPr>
        <w:t>16.1采购人委托代理机构组织</w:t>
      </w:r>
      <w:r>
        <w:rPr>
          <w:rFonts w:hint="eastAsia"/>
          <w:highlight w:val="none"/>
          <w:lang w:eastAsia="zh-CN"/>
        </w:rPr>
        <w:t>询价</w:t>
      </w:r>
      <w:r>
        <w:rPr>
          <w:highlight w:val="none"/>
        </w:rPr>
        <w:t>采购活动的，采购代理机构在评审结束后2个工作日内将评审报告送采购人确认。</w:t>
      </w:r>
    </w:p>
    <w:p>
      <w:pPr>
        <w:pStyle w:val="18"/>
        <w:ind w:firstLine="480"/>
        <w:jc w:val="both"/>
        <w:rPr>
          <w:rFonts w:hint="default"/>
          <w:highlight w:val="none"/>
        </w:rPr>
      </w:pPr>
      <w:r>
        <w:rPr>
          <w:highlight w:val="none"/>
        </w:rPr>
        <w:t>16.2采购人在收到评审报告后5个工作日内，从评审报告提出的</w:t>
      </w:r>
      <w:r>
        <w:rPr>
          <w:rFonts w:hint="eastAsia"/>
          <w:highlight w:val="none"/>
          <w:lang w:eastAsia="zh-CN"/>
        </w:rPr>
        <w:t>入库候选人</w:t>
      </w:r>
      <w:r>
        <w:rPr>
          <w:highlight w:val="none"/>
        </w:rPr>
        <w:t>中，根据质量和服务均能满足采购文件实质性响应要求且最后报价评审价最低的原则确定成交供应商，也可以书面授权</w:t>
      </w:r>
      <w:r>
        <w:rPr>
          <w:rFonts w:hint="eastAsia"/>
          <w:highlight w:val="none"/>
          <w:lang w:eastAsia="zh-CN"/>
        </w:rPr>
        <w:t>评审小组</w:t>
      </w:r>
      <w:r>
        <w:rPr>
          <w:highlight w:val="none"/>
        </w:rPr>
        <w:t>直接确定成交供应商。采购人逾期未确定成交供应商且不提出异议的，视为确定评审报告提出的最后报价评审价最低的供应商为成交供应商。</w:t>
      </w:r>
    </w:p>
    <w:p>
      <w:pPr>
        <w:pStyle w:val="18"/>
        <w:jc w:val="both"/>
        <w:rPr>
          <w:rFonts w:hint="default"/>
          <w:highlight w:val="none"/>
        </w:rPr>
      </w:pPr>
      <w:r>
        <w:rPr>
          <w:b/>
          <w:highlight w:val="none"/>
        </w:rPr>
        <w:t>17.成交通知:</w:t>
      </w:r>
    </w:p>
    <w:p>
      <w:pPr>
        <w:pStyle w:val="18"/>
        <w:ind w:firstLine="480"/>
        <w:jc w:val="both"/>
        <w:rPr>
          <w:rFonts w:hint="default"/>
          <w:highlight w:val="none"/>
        </w:rPr>
      </w:pPr>
      <w:r>
        <w:rPr>
          <w:highlight w:val="none"/>
        </w:rPr>
        <w:t>17.1采购人或者采购代理机构在成交供应商确定后2个工作日内，</w:t>
      </w:r>
      <w:r>
        <w:rPr>
          <w:rFonts w:hint="eastAsia"/>
          <w:highlight w:val="none"/>
          <w:lang w:eastAsia="zh-CN"/>
        </w:rPr>
        <w:t>在</w:t>
      </w:r>
      <w:r>
        <w:rPr>
          <w:rFonts w:hint="default"/>
          <w:highlight w:val="none"/>
          <w:lang w:eastAsia="zh-CN"/>
        </w:rPr>
        <w:t>福建省机电（控股）有限责任公司</w:t>
      </w:r>
      <w:r>
        <w:rPr>
          <w:rFonts w:hint="eastAsia"/>
          <w:highlight w:val="none"/>
          <w:lang w:val="en-US" w:eastAsia="zh-CN"/>
        </w:rPr>
        <w:t>网站</w:t>
      </w:r>
      <w:r>
        <w:rPr>
          <w:rFonts w:hint="default"/>
          <w:highlight w:val="none"/>
          <w:lang w:eastAsia="zh-CN"/>
        </w:rPr>
        <w:t>（http://www.fndic.cn/）</w:t>
      </w:r>
      <w:r>
        <w:rPr>
          <w:rFonts w:hint="eastAsia"/>
          <w:highlight w:val="none"/>
          <w:lang w:val="en-US" w:eastAsia="zh-CN"/>
        </w:rPr>
        <w:t>和</w:t>
      </w:r>
      <w:r>
        <w:rPr>
          <w:rFonts w:hint="default"/>
          <w:highlight w:val="none"/>
          <w:lang w:eastAsia="zh-CN"/>
        </w:rPr>
        <w:t>福建省机电沿海建筑设计研究院有限公司</w:t>
      </w:r>
      <w:r>
        <w:rPr>
          <w:rFonts w:hint="eastAsia"/>
          <w:highlight w:val="none"/>
          <w:lang w:val="en-US" w:eastAsia="zh-CN"/>
        </w:rPr>
        <w:t>网站</w:t>
      </w:r>
      <w:r>
        <w:rPr>
          <w:rFonts w:hint="default"/>
          <w:highlight w:val="none"/>
          <w:lang w:eastAsia="zh-CN"/>
        </w:rPr>
        <w:t>（http://www.fjsjdyh.com/）</w:t>
      </w:r>
      <w:r>
        <w:rPr>
          <w:rFonts w:hint="eastAsia"/>
          <w:highlight w:val="none"/>
          <w:lang w:val="en-US" w:eastAsia="zh-CN"/>
        </w:rPr>
        <w:t>及微信公众号</w:t>
      </w:r>
      <w:r>
        <w:rPr>
          <w:highlight w:val="none"/>
        </w:rPr>
        <w:t>公告成交结果，同时向成交供应商发出成交通知书。采用书面推荐供应商参加采购活动的，还将公告采购人和评审专家的推荐意见。</w:t>
      </w:r>
    </w:p>
    <w:p>
      <w:pPr>
        <w:pStyle w:val="18"/>
        <w:ind w:firstLine="480"/>
        <w:jc w:val="both"/>
        <w:rPr>
          <w:rFonts w:hint="default"/>
          <w:highlight w:val="none"/>
        </w:rPr>
      </w:pPr>
      <w:r>
        <w:rPr>
          <w:highlight w:val="none"/>
        </w:rPr>
        <w:t>17.2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8"/>
        <w:jc w:val="both"/>
        <w:rPr>
          <w:rFonts w:hint="default"/>
          <w:highlight w:val="none"/>
        </w:rPr>
      </w:pPr>
      <w:r>
        <w:rPr>
          <w:b/>
          <w:highlight w:val="none"/>
        </w:rPr>
        <w:t>18.签订合同：</w:t>
      </w:r>
    </w:p>
    <w:p>
      <w:pPr>
        <w:pStyle w:val="18"/>
        <w:ind w:firstLine="480"/>
        <w:jc w:val="both"/>
        <w:rPr>
          <w:rFonts w:hint="default"/>
          <w:highlight w:val="none"/>
        </w:rPr>
      </w:pPr>
      <w:r>
        <w:rPr>
          <w:highlight w:val="none"/>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8"/>
        <w:ind w:firstLine="480"/>
        <w:jc w:val="both"/>
        <w:rPr>
          <w:rFonts w:hint="default"/>
          <w:highlight w:val="none"/>
        </w:rPr>
      </w:pPr>
      <w:r>
        <w:rPr>
          <w:highlight w:val="none"/>
        </w:rPr>
        <w:t>18.2</w:t>
      </w:r>
      <w:r>
        <w:rPr>
          <w:rFonts w:hint="eastAsia"/>
          <w:highlight w:val="none"/>
          <w:lang w:eastAsia="zh-CN"/>
        </w:rPr>
        <w:t>询价文件</w:t>
      </w:r>
      <w:r>
        <w:rPr>
          <w:highlight w:val="none"/>
        </w:rPr>
        <w:t>、成交供应商的响应文件及其有关澄清承诺文件等，均为签订政府采购合同的依据和组成部分。</w:t>
      </w:r>
    </w:p>
    <w:p>
      <w:pPr>
        <w:pStyle w:val="18"/>
        <w:ind w:firstLine="480"/>
        <w:jc w:val="both"/>
        <w:rPr>
          <w:rFonts w:hint="default"/>
          <w:highlight w:val="none"/>
        </w:rPr>
      </w:pPr>
      <w:r>
        <w:rPr>
          <w:highlight w:val="none"/>
        </w:rPr>
        <w:t>18.3采购人不得向成交供应商提出超出</w:t>
      </w:r>
      <w:r>
        <w:rPr>
          <w:rFonts w:hint="eastAsia"/>
          <w:highlight w:val="none"/>
          <w:lang w:eastAsia="zh-CN"/>
        </w:rPr>
        <w:t>询价文件</w:t>
      </w:r>
      <w:r>
        <w:rPr>
          <w:highlight w:val="none"/>
        </w:rPr>
        <w:t>以外的任何要求作为签订合同的条件，不得与成交供应商订立背离</w:t>
      </w:r>
      <w:r>
        <w:rPr>
          <w:rFonts w:hint="eastAsia"/>
          <w:highlight w:val="none"/>
          <w:lang w:eastAsia="zh-CN"/>
        </w:rPr>
        <w:t>询价文件</w:t>
      </w:r>
      <w:r>
        <w:rPr>
          <w:highlight w:val="none"/>
        </w:rPr>
        <w:t>确定的合同文本以及采购标的、规格型号、采购金额、采购数量、技术和服务要求等实质性内容的协议。</w:t>
      </w:r>
    </w:p>
    <w:p>
      <w:pPr>
        <w:pStyle w:val="18"/>
        <w:ind w:firstLine="480"/>
        <w:jc w:val="both"/>
        <w:rPr>
          <w:rFonts w:hint="default"/>
          <w:highlight w:val="none"/>
        </w:rPr>
      </w:pPr>
    </w:p>
    <w:p>
      <w:pPr>
        <w:pStyle w:val="18"/>
        <w:jc w:val="center"/>
        <w:outlineLvl w:val="2"/>
        <w:rPr>
          <w:rFonts w:hint="default"/>
          <w:highlight w:val="none"/>
        </w:rPr>
      </w:pPr>
      <w:r>
        <w:rPr>
          <w:b/>
          <w:sz w:val="28"/>
          <w:highlight w:val="none"/>
        </w:rPr>
        <w:t>六、询问、质疑与投诉</w:t>
      </w:r>
    </w:p>
    <w:p>
      <w:pPr>
        <w:pStyle w:val="18"/>
        <w:jc w:val="both"/>
        <w:rPr>
          <w:rFonts w:hint="default"/>
          <w:highlight w:val="none"/>
        </w:rPr>
      </w:pPr>
      <w:r>
        <w:rPr>
          <w:b/>
          <w:highlight w:val="none"/>
        </w:rPr>
        <w:t>19.询问</w:t>
      </w:r>
    </w:p>
    <w:p>
      <w:pPr>
        <w:pStyle w:val="18"/>
        <w:ind w:firstLine="480"/>
        <w:jc w:val="both"/>
        <w:rPr>
          <w:rFonts w:hint="default"/>
          <w:highlight w:val="none"/>
        </w:rPr>
      </w:pPr>
      <w:r>
        <w:rPr>
          <w:highlight w:val="none"/>
        </w:rPr>
        <w:t>19.1潜在供应商或供应商对本次采购活动的有关事项若有疑问，可向采购人或采购代理机构提出询问，采购人或采购代理机构将按照政府采购法及实施条例的有关规定进行答复。</w:t>
      </w:r>
    </w:p>
    <w:p>
      <w:pPr>
        <w:pStyle w:val="18"/>
        <w:jc w:val="both"/>
        <w:rPr>
          <w:rFonts w:hint="default"/>
          <w:highlight w:val="none"/>
        </w:rPr>
      </w:pPr>
      <w:r>
        <w:rPr>
          <w:b/>
          <w:highlight w:val="none"/>
        </w:rPr>
        <w:t>20.质疑</w:t>
      </w:r>
    </w:p>
    <w:p>
      <w:pPr>
        <w:pStyle w:val="18"/>
        <w:ind w:firstLine="480"/>
        <w:jc w:val="both"/>
        <w:rPr>
          <w:rFonts w:hint="default"/>
          <w:highlight w:val="none"/>
        </w:rPr>
      </w:pPr>
      <w:r>
        <w:rPr>
          <w:highlight w:val="none"/>
        </w:rPr>
        <w:t>20.1质疑应在政府采购法及实施条例规定的时效内提出，并符合下列条件：</w:t>
      </w:r>
    </w:p>
    <w:p>
      <w:pPr>
        <w:pStyle w:val="18"/>
        <w:ind w:firstLine="420"/>
        <w:jc w:val="both"/>
        <w:rPr>
          <w:rFonts w:hint="default"/>
          <w:highlight w:val="none"/>
        </w:rPr>
      </w:pPr>
      <w:r>
        <w:rPr>
          <w:highlight w:val="none"/>
        </w:rPr>
        <w:t>20.1.1对</w:t>
      </w:r>
      <w:r>
        <w:rPr>
          <w:rFonts w:hint="eastAsia"/>
          <w:highlight w:val="none"/>
          <w:lang w:eastAsia="zh-CN"/>
        </w:rPr>
        <w:t>询价文件</w:t>
      </w:r>
      <w:r>
        <w:rPr>
          <w:highlight w:val="none"/>
        </w:rPr>
        <w:t>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18"/>
        <w:ind w:firstLine="420"/>
        <w:jc w:val="both"/>
        <w:rPr>
          <w:rFonts w:hint="default"/>
          <w:highlight w:val="none"/>
        </w:rPr>
      </w:pPr>
      <w:r>
        <w:rPr>
          <w:highlight w:val="none"/>
        </w:rPr>
        <w:t>20.1.2质疑人应提交质疑函原件。</w:t>
      </w:r>
    </w:p>
    <w:p>
      <w:pPr>
        <w:pStyle w:val="18"/>
        <w:ind w:firstLine="420"/>
        <w:jc w:val="both"/>
        <w:rPr>
          <w:rFonts w:hint="default"/>
          <w:highlight w:val="none"/>
        </w:rPr>
      </w:pPr>
      <w:r>
        <w:rPr>
          <w:highlight w:val="none"/>
        </w:rPr>
        <w:t>20.1.3质疑函应包括下列主要内容：</w:t>
      </w:r>
    </w:p>
    <w:p>
      <w:pPr>
        <w:pStyle w:val="18"/>
        <w:ind w:firstLine="420"/>
        <w:jc w:val="both"/>
        <w:rPr>
          <w:rFonts w:hint="default"/>
          <w:highlight w:val="none"/>
        </w:rPr>
      </w:pPr>
      <w:r>
        <w:rPr>
          <w:highlight w:val="none"/>
        </w:rPr>
        <w:t>①质疑人的基本信息，至少包括：全称、地址、邮政编码、联系人及联系电话等；适合自然人参加</w:t>
      </w:r>
      <w:r>
        <w:rPr>
          <w:rFonts w:hint="eastAsia"/>
          <w:highlight w:val="none"/>
          <w:lang w:eastAsia="zh-CN"/>
        </w:rPr>
        <w:t>询价</w:t>
      </w:r>
      <w:r>
        <w:rPr>
          <w:highlight w:val="none"/>
        </w:rPr>
        <w:t>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8"/>
        <w:ind w:firstLine="420"/>
        <w:jc w:val="both"/>
        <w:rPr>
          <w:rFonts w:hint="default"/>
          <w:highlight w:val="none"/>
        </w:rPr>
      </w:pPr>
      <w:r>
        <w:rPr>
          <w:highlight w:val="none"/>
        </w:rPr>
        <w:t>②所质疑项目的基本信息，至少包括：项目编号、项目名称等；</w:t>
      </w:r>
    </w:p>
    <w:p>
      <w:pPr>
        <w:pStyle w:val="18"/>
        <w:ind w:firstLine="420"/>
        <w:jc w:val="both"/>
        <w:rPr>
          <w:rFonts w:hint="default"/>
          <w:highlight w:val="none"/>
        </w:rPr>
      </w:pPr>
      <w:r>
        <w:rPr>
          <w:highlight w:val="none"/>
        </w:rPr>
        <w:t>③所质疑的具体事项（以下简称：“质疑事项”）；</w:t>
      </w:r>
    </w:p>
    <w:p>
      <w:pPr>
        <w:pStyle w:val="18"/>
        <w:ind w:firstLine="420"/>
        <w:jc w:val="both"/>
        <w:rPr>
          <w:rFonts w:hint="default"/>
          <w:highlight w:val="none"/>
        </w:rPr>
      </w:pPr>
      <w:r>
        <w:rPr>
          <w:highlight w:val="none"/>
        </w:rPr>
        <w:t>④质疑人自身权益受到损害的事实依据和证明材料，至少包括：</w:t>
      </w:r>
    </w:p>
    <w:p>
      <w:pPr>
        <w:pStyle w:val="18"/>
        <w:ind w:firstLine="420"/>
        <w:jc w:val="both"/>
        <w:rPr>
          <w:rFonts w:hint="default"/>
          <w:highlight w:val="none"/>
        </w:rPr>
      </w:pPr>
      <w:r>
        <w:rPr>
          <w:highlight w:val="none"/>
        </w:rPr>
        <w:t>a1所质疑的具体事项事实存在的证明材料；</w:t>
      </w:r>
    </w:p>
    <w:p>
      <w:pPr>
        <w:pStyle w:val="18"/>
        <w:ind w:firstLine="420"/>
        <w:jc w:val="both"/>
        <w:rPr>
          <w:rFonts w:hint="default"/>
          <w:highlight w:val="none"/>
        </w:rPr>
      </w:pPr>
      <w:r>
        <w:rPr>
          <w:highlight w:val="none"/>
        </w:rPr>
        <w:t>a2所质疑的具体事项事实导致质疑人自身权益受到损害的证明材料，如：采购文件、采购过程或成交结果违法违规，损害自已合法权益等证明材料；</w:t>
      </w:r>
    </w:p>
    <w:p>
      <w:pPr>
        <w:pStyle w:val="18"/>
        <w:ind w:firstLine="420"/>
        <w:jc w:val="both"/>
        <w:rPr>
          <w:rFonts w:hint="default"/>
          <w:highlight w:val="none"/>
        </w:rPr>
      </w:pPr>
      <w:r>
        <w:rPr>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8"/>
        <w:ind w:firstLine="420"/>
        <w:jc w:val="both"/>
        <w:rPr>
          <w:rFonts w:hint="default"/>
          <w:highlight w:val="none"/>
        </w:rPr>
      </w:pPr>
      <w:r>
        <w:rPr>
          <w:highlight w:val="none"/>
        </w:rPr>
        <w:t>⑤针对质疑事项提出的明确请求和法律依据，</w:t>
      </w:r>
    </w:p>
    <w:p>
      <w:pPr>
        <w:pStyle w:val="18"/>
        <w:ind w:firstLine="420"/>
        <w:jc w:val="both"/>
        <w:rPr>
          <w:rFonts w:hint="default"/>
          <w:highlight w:val="none"/>
        </w:rPr>
      </w:pPr>
      <w:r>
        <w:rPr>
          <w:highlight w:val="none"/>
        </w:rPr>
        <w:t>前述明确请求指质疑人提出质疑的目的、希望采购人或采购代理机构对其质疑作出的处理结果，如：暂停采购活动、修改</w:t>
      </w:r>
      <w:r>
        <w:rPr>
          <w:rFonts w:hint="eastAsia"/>
          <w:highlight w:val="none"/>
          <w:lang w:eastAsia="zh-CN"/>
        </w:rPr>
        <w:t>询价文件</w:t>
      </w:r>
      <w:r>
        <w:rPr>
          <w:highlight w:val="none"/>
        </w:rPr>
        <w:t>、停止或纠正违法违规行为、成交结果无效、废标、重新采购等，质疑人提出质疑请求还应当对相应的法律依据进行说明。</w:t>
      </w:r>
    </w:p>
    <w:p>
      <w:pPr>
        <w:pStyle w:val="18"/>
        <w:ind w:firstLine="420"/>
        <w:jc w:val="both"/>
        <w:rPr>
          <w:rFonts w:hint="default"/>
          <w:highlight w:val="none"/>
        </w:rPr>
      </w:pPr>
      <w:r>
        <w:rPr>
          <w:highlight w:val="none"/>
        </w:rPr>
        <w:t>⑥提出质疑的日期以及质疑人代表联系方式，至少包括：姓名、手机、电子信箱、邮寄地址等。</w:t>
      </w:r>
    </w:p>
    <w:p>
      <w:pPr>
        <w:pStyle w:val="18"/>
        <w:ind w:firstLine="480"/>
        <w:jc w:val="both"/>
        <w:rPr>
          <w:rFonts w:hint="default"/>
          <w:highlight w:val="none"/>
        </w:rPr>
      </w:pPr>
      <w:r>
        <w:rPr>
          <w:highlight w:val="none"/>
        </w:rPr>
        <w:t>20.2对不符合前文第20.1条规定的质疑，采购人或采购代理机构将按照下列规定进行处理：</w:t>
      </w:r>
    </w:p>
    <w:p>
      <w:pPr>
        <w:pStyle w:val="18"/>
        <w:ind w:firstLine="420"/>
        <w:jc w:val="both"/>
        <w:rPr>
          <w:rFonts w:hint="default"/>
          <w:highlight w:val="none"/>
        </w:rPr>
      </w:pPr>
      <w:r>
        <w:rPr>
          <w:highlight w:val="none"/>
        </w:rPr>
        <w:t>20.2.1超过质疑时效提交的或者质疑人不是参与所质疑项目采购活动的供应商，书面告知质疑人其质疑不成立的原因和理由。</w:t>
      </w:r>
    </w:p>
    <w:p>
      <w:pPr>
        <w:pStyle w:val="18"/>
        <w:ind w:firstLine="420"/>
        <w:jc w:val="both"/>
        <w:rPr>
          <w:rFonts w:hint="default"/>
          <w:highlight w:val="none"/>
        </w:rPr>
      </w:pPr>
      <w:r>
        <w:rPr>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8"/>
        <w:ind w:firstLine="420"/>
        <w:jc w:val="both"/>
        <w:rPr>
          <w:rFonts w:hint="default"/>
          <w:highlight w:val="none"/>
        </w:rPr>
      </w:pPr>
      <w:r>
        <w:rPr>
          <w:highlight w:val="none"/>
        </w:rPr>
        <w:t>20.2.3质疑人修改、补充质疑函超过质疑时效提交的按20.2.1款处理。供应商提交质疑函时，要认真阅读本章第20条关于质疑的相关规定，以免内容或资料不齐，需要修改补充而延误时间。</w:t>
      </w:r>
    </w:p>
    <w:p>
      <w:pPr>
        <w:pStyle w:val="18"/>
        <w:ind w:firstLine="480"/>
        <w:jc w:val="both"/>
        <w:rPr>
          <w:rFonts w:hint="default"/>
          <w:highlight w:val="none"/>
        </w:rPr>
      </w:pPr>
      <w:r>
        <w:rPr>
          <w:highlight w:val="none"/>
        </w:rPr>
        <w:t>20.3对符合前文第20.1条规定的质疑，采购人或采购代理机构将按照政府采购法及实施条例的有关规定进行答复。</w:t>
      </w:r>
    </w:p>
    <w:p>
      <w:pPr>
        <w:pStyle w:val="18"/>
        <w:jc w:val="both"/>
        <w:rPr>
          <w:rFonts w:hint="default"/>
          <w:highlight w:val="none"/>
        </w:rPr>
      </w:pPr>
      <w:r>
        <w:rPr>
          <w:b/>
          <w:highlight w:val="none"/>
        </w:rPr>
        <w:t>21.投诉</w:t>
      </w:r>
    </w:p>
    <w:p>
      <w:pPr>
        <w:pStyle w:val="18"/>
        <w:ind w:firstLine="480"/>
        <w:jc w:val="both"/>
        <w:rPr>
          <w:rFonts w:hint="default"/>
          <w:highlight w:val="none"/>
        </w:rPr>
      </w:pPr>
      <w:r>
        <w:rPr>
          <w:highlight w:val="none"/>
        </w:rPr>
        <w:t>21.1若对质疑答复不满意或质疑答复未在答复期限内作出，质疑人可在答复期限届满之日起15个工作日内向</w:t>
      </w:r>
      <w:r>
        <w:rPr>
          <w:rFonts w:hint="eastAsia"/>
          <w:highlight w:val="none"/>
          <w:lang w:eastAsia="zh-CN"/>
        </w:rPr>
        <w:t>询价文件</w:t>
      </w:r>
      <w:r>
        <w:rPr>
          <w:highlight w:val="none"/>
        </w:rPr>
        <w:t>中载明的监督管理部门投诉。</w:t>
      </w:r>
    </w:p>
    <w:p>
      <w:pPr>
        <w:pStyle w:val="18"/>
        <w:ind w:firstLine="480"/>
        <w:jc w:val="both"/>
        <w:rPr>
          <w:rFonts w:hint="default"/>
          <w:highlight w:val="none"/>
        </w:rPr>
      </w:pPr>
      <w:r>
        <w:rPr>
          <w:highlight w:val="none"/>
        </w:rPr>
        <w:t>21.2投诉应有明确的请求和必要的证明材料，投诉的事项不得超出已质疑事项的范围。</w:t>
      </w:r>
    </w:p>
    <w:p>
      <w:pPr>
        <w:pStyle w:val="18"/>
        <w:jc w:val="center"/>
        <w:outlineLvl w:val="2"/>
        <w:rPr>
          <w:rFonts w:hint="default"/>
          <w:highlight w:val="none"/>
        </w:rPr>
      </w:pPr>
      <w:r>
        <w:rPr>
          <w:b/>
          <w:sz w:val="28"/>
          <w:highlight w:val="none"/>
        </w:rPr>
        <w:t>七、有关信息公告和监督部门</w:t>
      </w:r>
    </w:p>
    <w:p>
      <w:pPr>
        <w:pStyle w:val="18"/>
        <w:jc w:val="both"/>
        <w:rPr>
          <w:rFonts w:hint="default"/>
          <w:highlight w:val="none"/>
        </w:rPr>
      </w:pPr>
      <w:r>
        <w:rPr>
          <w:b/>
          <w:highlight w:val="none"/>
        </w:rPr>
        <w:t>22.政府采购信息公告媒体</w:t>
      </w:r>
    </w:p>
    <w:p>
      <w:pPr>
        <w:pStyle w:val="18"/>
        <w:ind w:firstLine="480"/>
        <w:jc w:val="both"/>
        <w:rPr>
          <w:rFonts w:hint="default"/>
          <w:highlight w:val="none"/>
        </w:rPr>
      </w:pPr>
      <w:r>
        <w:rPr>
          <w:highlight w:val="none"/>
        </w:rPr>
        <w:t>22.1本项目的有关信息，包括但不限于采购公告、更正公告（若有）、</w:t>
      </w:r>
      <w:r>
        <w:rPr>
          <w:rFonts w:hint="eastAsia"/>
          <w:highlight w:val="none"/>
          <w:lang w:eastAsia="zh-CN"/>
        </w:rPr>
        <w:t>询价文件</w:t>
      </w:r>
      <w:r>
        <w:rPr>
          <w:highlight w:val="none"/>
        </w:rPr>
        <w:t>、</w:t>
      </w:r>
      <w:r>
        <w:rPr>
          <w:rFonts w:hint="eastAsia"/>
          <w:highlight w:val="none"/>
          <w:lang w:eastAsia="zh-CN"/>
        </w:rPr>
        <w:t>询价文件</w:t>
      </w:r>
      <w:r>
        <w:rPr>
          <w:highlight w:val="none"/>
        </w:rPr>
        <w:t>的澄清或修改（若有）、成交公告、终止公告（若有）、废标公告（若有）等都将在</w:t>
      </w:r>
      <w:r>
        <w:rPr>
          <w:rFonts w:hint="eastAsia"/>
          <w:highlight w:val="none"/>
          <w:lang w:eastAsia="zh-CN"/>
        </w:rPr>
        <w:t>询价文件</w:t>
      </w:r>
      <w:r>
        <w:rPr>
          <w:highlight w:val="none"/>
        </w:rPr>
        <w:t>载明的指定媒体发布。潜在供应商或供应商务必随时关注，以免遗漏。</w:t>
      </w:r>
    </w:p>
    <w:p>
      <w:pPr>
        <w:pStyle w:val="18"/>
        <w:ind w:firstLine="480"/>
        <w:jc w:val="both"/>
        <w:rPr>
          <w:rFonts w:hint="default"/>
          <w:highlight w:val="none"/>
        </w:rPr>
      </w:pPr>
      <w:r>
        <w:rPr>
          <w:highlight w:val="none"/>
        </w:rPr>
        <w:t>22.2信息公告指定媒体：详见</w:t>
      </w:r>
      <w:r>
        <w:rPr>
          <w:rFonts w:hint="eastAsia"/>
          <w:highlight w:val="none"/>
          <w:lang w:eastAsia="zh-CN"/>
        </w:rPr>
        <w:t>询价</w:t>
      </w:r>
      <w:r>
        <w:rPr>
          <w:highlight w:val="none"/>
        </w:rPr>
        <w:t>须知前附表第7项。</w:t>
      </w:r>
    </w:p>
    <w:p>
      <w:pPr>
        <w:pStyle w:val="18"/>
        <w:jc w:val="both"/>
        <w:rPr>
          <w:rFonts w:hint="default"/>
          <w:highlight w:val="none"/>
        </w:rPr>
      </w:pPr>
      <w:r>
        <w:rPr>
          <w:b/>
          <w:highlight w:val="none"/>
        </w:rPr>
        <w:t>23.监督管理部门</w:t>
      </w:r>
    </w:p>
    <w:p>
      <w:pPr>
        <w:pStyle w:val="18"/>
        <w:ind w:firstLine="480"/>
        <w:jc w:val="both"/>
        <w:rPr>
          <w:rFonts w:hint="default"/>
          <w:highlight w:val="none"/>
        </w:rPr>
      </w:pPr>
      <w:r>
        <w:rPr>
          <w:highlight w:val="none"/>
        </w:rPr>
        <w:t>23.1</w:t>
      </w:r>
      <w:r>
        <w:rPr>
          <w:rFonts w:hint="eastAsia"/>
          <w:highlight w:val="none"/>
          <w:lang w:eastAsia="zh-CN"/>
        </w:rPr>
        <w:t>询价</w:t>
      </w:r>
      <w:r>
        <w:rPr>
          <w:highlight w:val="none"/>
        </w:rPr>
        <w:t>采购活动的监督管理部门详见</w:t>
      </w:r>
      <w:r>
        <w:rPr>
          <w:rFonts w:hint="eastAsia"/>
          <w:highlight w:val="none"/>
          <w:lang w:eastAsia="zh-CN"/>
        </w:rPr>
        <w:t>询价</w:t>
      </w:r>
      <w:r>
        <w:rPr>
          <w:highlight w:val="none"/>
        </w:rPr>
        <w:t>须知前附表第8项。</w:t>
      </w:r>
    </w:p>
    <w:p>
      <w:pPr>
        <w:pStyle w:val="18"/>
        <w:rPr>
          <w:rFonts w:hint="eastAsia" w:eastAsiaTheme="minorEastAsia"/>
          <w:highlight w:val="none"/>
          <w:lang w:eastAsia="zh-CN"/>
        </w:rPr>
      </w:pPr>
    </w:p>
    <w:p>
      <w:pPr>
        <w:pStyle w:val="18"/>
        <w:rPr>
          <w:rFonts w:hint="default"/>
          <w:highlight w:val="none"/>
        </w:rPr>
      </w:pPr>
      <w:r>
        <w:rPr>
          <w:highlight w:val="none"/>
        </w:rPr>
        <w:br w:type="page"/>
      </w:r>
    </w:p>
    <w:p>
      <w:pPr>
        <w:pStyle w:val="18"/>
        <w:jc w:val="center"/>
        <w:outlineLvl w:val="1"/>
        <w:rPr>
          <w:rFonts w:hint="default"/>
          <w:highlight w:val="none"/>
        </w:rPr>
      </w:pPr>
      <w:r>
        <w:rPr>
          <w:b/>
          <w:sz w:val="36"/>
          <w:highlight w:val="none"/>
        </w:rPr>
        <w:t>第三章 采购内容及要求</w:t>
      </w:r>
    </w:p>
    <w:p>
      <w:pPr>
        <w:pStyle w:val="18"/>
        <w:ind w:firstLine="422" w:firstLineChars="200"/>
        <w:jc w:val="both"/>
        <w:outlineLvl w:val="2"/>
        <w:rPr>
          <w:rFonts w:hint="default"/>
          <w:sz w:val="21"/>
          <w:szCs w:val="21"/>
          <w:highlight w:val="none"/>
          <w:lang w:eastAsia="zh-CN"/>
        </w:rPr>
      </w:pPr>
      <w:r>
        <w:rPr>
          <w:b/>
          <w:sz w:val="21"/>
          <w:szCs w:val="21"/>
          <w:highlight w:val="none"/>
        </w:rPr>
        <w:t>一、</w:t>
      </w:r>
      <w:r>
        <w:rPr>
          <w:b/>
          <w:sz w:val="21"/>
          <w:szCs w:val="21"/>
          <w:highlight w:val="none"/>
          <w:lang w:eastAsia="zh-CN"/>
        </w:rPr>
        <w:t>采购标的</w:t>
      </w:r>
    </w:p>
    <w:tbl>
      <w:tblPr>
        <w:tblStyle w:val="13"/>
        <w:tblW w:w="4863"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7"/>
        <w:gridCol w:w="1186"/>
        <w:gridCol w:w="2817"/>
        <w:gridCol w:w="1232"/>
        <w:gridCol w:w="1240"/>
        <w:gridCol w:w="22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3" w:hRule="atLeast"/>
          <w:jc w:val="center"/>
        </w:trPr>
        <w:tc>
          <w:tcPr>
            <w:tcW w:w="515"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合同包</w:t>
            </w:r>
          </w:p>
        </w:tc>
        <w:tc>
          <w:tcPr>
            <w:tcW w:w="612"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品目号</w:t>
            </w:r>
          </w:p>
        </w:tc>
        <w:tc>
          <w:tcPr>
            <w:tcW w:w="1454"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标的</w:t>
            </w:r>
          </w:p>
        </w:tc>
        <w:tc>
          <w:tcPr>
            <w:tcW w:w="636" w:type="pct"/>
            <w:tcBorders>
              <w:top w:val="single" w:color="auto" w:sz="8"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（单位）</w:t>
            </w:r>
          </w:p>
        </w:tc>
        <w:tc>
          <w:tcPr>
            <w:tcW w:w="640" w:type="pct"/>
            <w:tcBorders>
              <w:top w:val="single" w:color="auto" w:sz="8"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服务期</w:t>
            </w:r>
          </w:p>
        </w:tc>
        <w:tc>
          <w:tcPr>
            <w:tcW w:w="1141" w:type="pct"/>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采购内容及要求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3" w:hRule="exact"/>
          <w:jc w:val="center"/>
        </w:trPr>
        <w:tc>
          <w:tcPr>
            <w:tcW w:w="51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1</w:t>
            </w:r>
          </w:p>
        </w:tc>
        <w:tc>
          <w:tcPr>
            <w:tcW w:w="61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1-1</w:t>
            </w:r>
          </w:p>
        </w:tc>
        <w:tc>
          <w:tcPr>
            <w:tcW w:w="145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晒图</w:t>
            </w:r>
          </w:p>
        </w:tc>
        <w:tc>
          <w:tcPr>
            <w:tcW w:w="63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1项</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3年</w:t>
            </w:r>
          </w:p>
        </w:tc>
        <w:tc>
          <w:tcPr>
            <w:tcW w:w="114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sz w:val="21"/>
                <w:szCs w:val="21"/>
                <w:highlight w:val="none"/>
              </w:rPr>
            </w:pPr>
            <w:r>
              <w:rPr>
                <w:rFonts w:hint="eastAsia" w:ascii="宋体" w:hAnsi="宋体" w:eastAsia="宋体" w:cs="宋体"/>
                <w:kern w:val="0"/>
                <w:sz w:val="21"/>
                <w:szCs w:val="21"/>
                <w:highlight w:val="none"/>
                <w:lang w:val="en-US" w:eastAsia="zh-CN" w:bidi="ar"/>
              </w:rPr>
              <w:t>详见采购文件第三章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3" w:hRule="exact"/>
          <w:jc w:val="center"/>
        </w:trPr>
        <w:tc>
          <w:tcPr>
            <w:tcW w:w="51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61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1-1</w:t>
            </w:r>
          </w:p>
        </w:tc>
        <w:tc>
          <w:tcPr>
            <w:tcW w:w="145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效果图制作</w:t>
            </w:r>
          </w:p>
        </w:tc>
        <w:tc>
          <w:tcPr>
            <w:tcW w:w="63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1项</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3年</w:t>
            </w:r>
          </w:p>
        </w:tc>
        <w:tc>
          <w:tcPr>
            <w:tcW w:w="114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详见采购文件第三章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515"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w:t>
            </w:r>
          </w:p>
        </w:tc>
        <w:tc>
          <w:tcPr>
            <w:tcW w:w="61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1-1</w:t>
            </w:r>
          </w:p>
        </w:tc>
        <w:tc>
          <w:tcPr>
            <w:tcW w:w="1454"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文印服务：打印、复印、扫描、装订</w:t>
            </w:r>
          </w:p>
        </w:tc>
        <w:tc>
          <w:tcPr>
            <w:tcW w:w="63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1项</w:t>
            </w:r>
          </w:p>
        </w:tc>
        <w:tc>
          <w:tcPr>
            <w:tcW w:w="640"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3年</w:t>
            </w:r>
          </w:p>
        </w:tc>
        <w:tc>
          <w:tcPr>
            <w:tcW w:w="114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详见采购文件第三章</w:t>
            </w:r>
          </w:p>
        </w:tc>
      </w:tr>
    </w:tbl>
    <w:p>
      <w:pPr>
        <w:pStyle w:val="18"/>
        <w:jc w:val="both"/>
        <w:rPr>
          <w:b/>
          <w:sz w:val="21"/>
          <w:szCs w:val="21"/>
          <w:highlight w:val="none"/>
          <w:lang w:eastAsia="zh-CN"/>
        </w:rPr>
      </w:pPr>
      <w:r>
        <w:rPr>
          <w:rFonts w:hint="eastAsia"/>
          <w:sz w:val="21"/>
          <w:szCs w:val="21"/>
          <w:highlight w:val="none"/>
          <w:lang w:val="en-US" w:eastAsia="zh-CN"/>
        </w:rPr>
        <w:t>本项目共3个合同包，每个供应商可同时申请1个或多个合同包。</w:t>
      </w:r>
    </w:p>
    <w:p>
      <w:pPr>
        <w:pStyle w:val="18"/>
        <w:numPr>
          <w:ilvl w:val="0"/>
          <w:numId w:val="0"/>
        </w:numPr>
        <w:ind w:firstLine="422" w:firstLineChars="200"/>
        <w:jc w:val="both"/>
        <w:outlineLvl w:val="2"/>
        <w:rPr>
          <w:b/>
          <w:sz w:val="21"/>
          <w:szCs w:val="21"/>
          <w:highlight w:val="none"/>
        </w:rPr>
      </w:pPr>
      <w:r>
        <w:rPr>
          <w:rFonts w:hint="eastAsia"/>
          <w:b/>
          <w:sz w:val="21"/>
          <w:szCs w:val="21"/>
          <w:highlight w:val="none"/>
          <w:lang w:val="en-US" w:eastAsia="zh-CN"/>
        </w:rPr>
        <w:t>二、</w:t>
      </w:r>
      <w:r>
        <w:rPr>
          <w:b/>
          <w:sz w:val="21"/>
          <w:szCs w:val="21"/>
          <w:highlight w:val="none"/>
        </w:rPr>
        <w:t>技术和服务要求</w:t>
      </w:r>
    </w:p>
    <w:p>
      <w:pPr>
        <w:pStyle w:val="18"/>
        <w:keepNext w:val="0"/>
        <w:keepLines w:val="0"/>
        <w:pageBreakBefore w:val="0"/>
        <w:widowControl/>
        <w:numPr>
          <w:ilvl w:val="0"/>
          <w:numId w:val="0"/>
        </w:numPr>
        <w:kinsoku/>
        <w:wordWrap/>
        <w:overflowPunct/>
        <w:topLinePunct w:val="0"/>
        <w:autoSpaceDE/>
        <w:autoSpaceDN/>
        <w:bidi w:val="0"/>
        <w:adjustRightInd/>
        <w:snapToGrid/>
        <w:spacing w:before="313" w:beforeLines="100"/>
        <w:ind w:firstLine="420"/>
        <w:jc w:val="both"/>
        <w:textAlignment w:val="auto"/>
        <w:rPr>
          <w:rFonts w:hint="eastAsia"/>
          <w:b/>
          <w:sz w:val="21"/>
          <w:szCs w:val="21"/>
          <w:highlight w:val="none"/>
          <w:lang w:val="en-US" w:eastAsia="zh-CN"/>
        </w:rPr>
      </w:pPr>
      <w:r>
        <w:rPr>
          <w:rFonts w:hint="eastAsia"/>
          <w:b/>
          <w:sz w:val="21"/>
          <w:szCs w:val="21"/>
          <w:highlight w:val="none"/>
          <w:lang w:val="en-US" w:eastAsia="zh-CN"/>
        </w:rPr>
        <w:t>合同包1</w:t>
      </w:r>
    </w:p>
    <w:p>
      <w:pPr>
        <w:pStyle w:val="18"/>
        <w:numPr>
          <w:ilvl w:val="0"/>
          <w:numId w:val="0"/>
        </w:numPr>
        <w:ind w:firstLine="421"/>
        <w:jc w:val="both"/>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1、晒图制作服务要求</w:t>
      </w:r>
    </w:p>
    <w:p>
      <w:pPr>
        <w:pStyle w:val="18"/>
        <w:numPr>
          <w:ilvl w:val="0"/>
          <w:numId w:val="0"/>
        </w:numPr>
        <w:ind w:firstLine="421"/>
        <w:jc w:val="both"/>
        <w:rPr>
          <w:rFonts w:hint="default"/>
          <w:sz w:val="21"/>
          <w:szCs w:val="21"/>
          <w:highlight w:val="none"/>
          <w:lang w:val="en-US" w:eastAsia="zh-CN"/>
        </w:rPr>
      </w:pPr>
      <w:r>
        <w:rPr>
          <w:rFonts w:hint="eastAsia"/>
          <w:sz w:val="21"/>
          <w:szCs w:val="21"/>
          <w:highlight w:val="none"/>
          <w:lang w:val="en-US" w:eastAsia="zh-CN"/>
        </w:rPr>
        <w:t>（1）供应商入库后应提供日常管理制度，包括但不限于操作流程、服务规范和应急预案。</w:t>
      </w:r>
    </w:p>
    <w:p>
      <w:pPr>
        <w:pStyle w:val="18"/>
        <w:numPr>
          <w:ilvl w:val="0"/>
          <w:numId w:val="0"/>
        </w:numPr>
        <w:ind w:firstLine="421"/>
        <w:jc w:val="both"/>
        <w:rPr>
          <w:rFonts w:hint="eastAsia"/>
          <w:sz w:val="21"/>
          <w:szCs w:val="21"/>
          <w:highlight w:val="none"/>
          <w:lang w:val="en-US" w:eastAsia="zh-CN"/>
        </w:rPr>
      </w:pPr>
      <w:r>
        <w:rPr>
          <w:rFonts w:hint="eastAsia"/>
          <w:sz w:val="21"/>
          <w:szCs w:val="21"/>
          <w:highlight w:val="none"/>
          <w:lang w:val="en-US" w:eastAsia="zh-CN"/>
        </w:rPr>
        <w:t>（2）供应商应具备满足任务需求的相关技术人员和机器设备。</w:t>
      </w:r>
    </w:p>
    <w:p>
      <w:pPr>
        <w:pStyle w:val="18"/>
        <w:numPr>
          <w:ilvl w:val="0"/>
          <w:numId w:val="0"/>
        </w:numPr>
        <w:ind w:firstLine="421"/>
        <w:jc w:val="both"/>
        <w:rPr>
          <w:rFonts w:hint="eastAsia" w:eastAsiaTheme="minorEastAsia"/>
          <w:sz w:val="21"/>
          <w:szCs w:val="21"/>
          <w:highlight w:val="none"/>
          <w:lang w:val="en-US" w:eastAsia="zh-CN"/>
        </w:rPr>
      </w:pPr>
      <w:r>
        <w:rPr>
          <w:rFonts w:hint="eastAsia"/>
          <w:sz w:val="21"/>
          <w:szCs w:val="21"/>
          <w:highlight w:val="none"/>
          <w:lang w:val="en-US" w:eastAsia="zh-CN"/>
        </w:rPr>
        <w:t>供应商</w:t>
      </w:r>
      <w:r>
        <w:rPr>
          <w:rFonts w:hint="eastAsia"/>
          <w:sz w:val="21"/>
          <w:szCs w:val="21"/>
          <w:highlight w:val="none"/>
        </w:rPr>
        <w:t>在中选后，在项目实施的过程中，接到</w:t>
      </w:r>
      <w:r>
        <w:rPr>
          <w:rFonts w:hint="eastAsia"/>
          <w:sz w:val="21"/>
          <w:szCs w:val="21"/>
          <w:highlight w:val="none"/>
          <w:lang w:val="en-US" w:eastAsia="zh-CN"/>
        </w:rPr>
        <w:t>采购</w:t>
      </w:r>
      <w:r>
        <w:rPr>
          <w:rFonts w:hint="eastAsia"/>
          <w:sz w:val="21"/>
          <w:szCs w:val="21"/>
          <w:highlight w:val="none"/>
        </w:rPr>
        <w:t>人的任务必须</w:t>
      </w:r>
      <w:r>
        <w:rPr>
          <w:rFonts w:hint="eastAsia"/>
          <w:sz w:val="21"/>
          <w:szCs w:val="21"/>
          <w:highlight w:val="none"/>
          <w:lang w:val="en-US" w:eastAsia="zh-CN"/>
        </w:rPr>
        <w:t>立即</w:t>
      </w:r>
      <w:r>
        <w:rPr>
          <w:rFonts w:hint="eastAsia"/>
          <w:sz w:val="21"/>
          <w:szCs w:val="21"/>
          <w:highlight w:val="none"/>
        </w:rPr>
        <w:t>给予响应，并按</w:t>
      </w:r>
      <w:r>
        <w:rPr>
          <w:rFonts w:hint="eastAsia"/>
          <w:sz w:val="21"/>
          <w:szCs w:val="21"/>
          <w:highlight w:val="none"/>
          <w:lang w:val="en-US" w:eastAsia="zh-CN"/>
        </w:rPr>
        <w:t>采购</w:t>
      </w:r>
      <w:r>
        <w:rPr>
          <w:rFonts w:hint="eastAsia"/>
          <w:sz w:val="21"/>
          <w:szCs w:val="21"/>
          <w:highlight w:val="none"/>
        </w:rPr>
        <w:t>人指定任务要求</w:t>
      </w:r>
      <w:r>
        <w:rPr>
          <w:rFonts w:hint="eastAsia"/>
          <w:sz w:val="21"/>
          <w:szCs w:val="21"/>
          <w:highlight w:val="none"/>
          <w:lang w:val="en-US" w:eastAsia="zh-CN"/>
        </w:rPr>
        <w:t>及时完成晒图</w:t>
      </w:r>
      <w:r>
        <w:rPr>
          <w:rFonts w:hint="eastAsia"/>
          <w:sz w:val="21"/>
          <w:szCs w:val="21"/>
          <w:highlight w:val="none"/>
        </w:rPr>
        <w:t>工作</w:t>
      </w:r>
      <w:r>
        <w:rPr>
          <w:rFonts w:hint="eastAsia"/>
          <w:sz w:val="21"/>
          <w:szCs w:val="21"/>
          <w:highlight w:val="none"/>
          <w:lang w:eastAsia="zh-CN"/>
        </w:rPr>
        <w:t>。</w:t>
      </w:r>
    </w:p>
    <w:p>
      <w:pPr>
        <w:pStyle w:val="18"/>
        <w:numPr>
          <w:ilvl w:val="0"/>
          <w:numId w:val="0"/>
        </w:numPr>
        <w:ind w:firstLine="421"/>
        <w:jc w:val="both"/>
        <w:rPr>
          <w:rFonts w:hint="eastAsia" w:eastAsiaTheme="minorEastAsia"/>
          <w:sz w:val="21"/>
          <w:szCs w:val="21"/>
          <w:highlight w:val="none"/>
          <w:lang w:val="en-US" w:eastAsia="zh-CN"/>
        </w:rPr>
      </w:pPr>
      <w:r>
        <w:rPr>
          <w:rFonts w:hint="eastAsia"/>
          <w:sz w:val="21"/>
          <w:szCs w:val="21"/>
          <w:highlight w:val="none"/>
          <w:lang w:val="en-US" w:eastAsia="zh-CN"/>
        </w:rPr>
        <w:t>（3）供应商</w:t>
      </w:r>
      <w:r>
        <w:rPr>
          <w:rFonts w:hint="eastAsia"/>
          <w:sz w:val="21"/>
          <w:szCs w:val="21"/>
          <w:highlight w:val="none"/>
        </w:rPr>
        <w:t>必须在</w:t>
      </w:r>
      <w:r>
        <w:rPr>
          <w:rFonts w:hint="eastAsia"/>
          <w:sz w:val="21"/>
          <w:szCs w:val="21"/>
          <w:highlight w:val="none"/>
          <w:lang w:val="en-US" w:eastAsia="zh-CN"/>
        </w:rPr>
        <w:t>服务</w:t>
      </w:r>
      <w:r>
        <w:rPr>
          <w:rFonts w:hint="eastAsia"/>
          <w:sz w:val="21"/>
          <w:szCs w:val="21"/>
          <w:highlight w:val="none"/>
        </w:rPr>
        <w:t>周期内24小时</w:t>
      </w:r>
      <w:r>
        <w:rPr>
          <w:rFonts w:hint="eastAsia"/>
          <w:sz w:val="21"/>
          <w:szCs w:val="21"/>
          <w:highlight w:val="none"/>
          <w:lang w:val="en-US" w:eastAsia="zh-CN"/>
        </w:rPr>
        <w:t>保持</w:t>
      </w:r>
      <w:r>
        <w:rPr>
          <w:rFonts w:hint="eastAsia"/>
          <w:sz w:val="21"/>
          <w:szCs w:val="21"/>
          <w:highlight w:val="none"/>
        </w:rPr>
        <w:t>响应</w:t>
      </w:r>
      <w:r>
        <w:rPr>
          <w:rFonts w:hint="eastAsia"/>
          <w:sz w:val="21"/>
          <w:szCs w:val="21"/>
          <w:highlight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313" w:beforeLines="100"/>
        <w:ind w:firstLine="420"/>
        <w:jc w:val="both"/>
        <w:textAlignment w:val="auto"/>
        <w:rPr>
          <w:rFonts w:hint="default" w:ascii="宋体" w:hAnsi="宋体" w:cs="宋体"/>
          <w:b/>
          <w:bCs/>
          <w:color w:val="000000"/>
          <w:sz w:val="21"/>
          <w:szCs w:val="21"/>
          <w:highlight w:val="none"/>
          <w:lang w:val="en-US" w:eastAsia="zh-CN"/>
        </w:rPr>
      </w:pPr>
      <w:bookmarkStart w:id="0" w:name="_Toc31298"/>
      <w:bookmarkStart w:id="1" w:name="_Toc26403"/>
      <w:bookmarkStart w:id="2" w:name="_Toc29156"/>
      <w:bookmarkStart w:id="3" w:name="_Toc6642"/>
      <w:bookmarkStart w:id="4" w:name="_Toc31992"/>
      <w:bookmarkStart w:id="5" w:name="_Toc26210"/>
      <w:bookmarkStart w:id="6" w:name="_Toc3685"/>
      <w:r>
        <w:rPr>
          <w:rFonts w:hint="eastAsia"/>
          <w:b/>
          <w:bCs/>
          <w:sz w:val="21"/>
          <w:szCs w:val="21"/>
          <w:highlight w:val="none"/>
          <w:lang w:val="en-US" w:eastAsia="zh-CN"/>
        </w:rPr>
        <w:t>合同</w:t>
      </w:r>
      <w:r>
        <w:rPr>
          <w:rFonts w:hint="eastAsia" w:ascii="宋体" w:hAnsi="宋体" w:cs="宋体"/>
          <w:b/>
          <w:bCs/>
          <w:color w:val="000000"/>
          <w:sz w:val="21"/>
          <w:szCs w:val="21"/>
          <w:highlight w:val="none"/>
          <w:lang w:val="en-US" w:eastAsia="zh-CN"/>
        </w:rPr>
        <w:t>包2</w:t>
      </w:r>
    </w:p>
    <w:p>
      <w:pPr>
        <w:pStyle w:val="18"/>
        <w:numPr>
          <w:ilvl w:val="0"/>
          <w:numId w:val="0"/>
        </w:numPr>
        <w:ind w:firstLine="421"/>
        <w:jc w:val="both"/>
        <w:rPr>
          <w:rFonts w:ascii="宋体" w:hAnsi="宋体" w:cs="宋体"/>
          <w:b/>
          <w:bCs/>
          <w:color w:val="000000"/>
          <w:sz w:val="21"/>
          <w:szCs w:val="21"/>
          <w:highlight w:val="none"/>
        </w:rPr>
      </w:pPr>
      <w:r>
        <w:rPr>
          <w:rFonts w:hint="eastAsia" w:ascii="宋体" w:hAnsi="宋体" w:cs="宋体"/>
          <w:b/>
          <w:bCs/>
          <w:color w:val="000000"/>
          <w:sz w:val="21"/>
          <w:szCs w:val="21"/>
          <w:highlight w:val="none"/>
          <w:lang w:val="en-US" w:eastAsia="zh-CN"/>
        </w:rPr>
        <w:t>1、</w:t>
      </w:r>
      <w:r>
        <w:rPr>
          <w:rFonts w:hint="eastAsia" w:ascii="宋体" w:hAnsi="宋体" w:cs="宋体"/>
          <w:b/>
          <w:bCs/>
          <w:color w:val="000000"/>
          <w:sz w:val="21"/>
          <w:szCs w:val="21"/>
          <w:highlight w:val="none"/>
        </w:rPr>
        <w:t>效果图制作质量标准</w:t>
      </w:r>
      <w:bookmarkEnd w:id="0"/>
      <w:bookmarkEnd w:id="1"/>
      <w:bookmarkEnd w:id="2"/>
      <w:bookmarkEnd w:id="3"/>
      <w:bookmarkEnd w:id="4"/>
      <w:bookmarkEnd w:id="5"/>
      <w:bookmarkEnd w:id="6"/>
    </w:p>
    <w:p>
      <w:pPr>
        <w:pStyle w:val="18"/>
        <w:ind w:firstLine="420"/>
        <w:jc w:val="both"/>
        <w:rPr>
          <w:rFonts w:hint="eastAsia"/>
          <w:sz w:val="21"/>
          <w:szCs w:val="21"/>
          <w:highlight w:val="none"/>
          <w:lang w:val="en-US" w:eastAsia="zh-CN"/>
        </w:rPr>
      </w:pPr>
      <w:bookmarkStart w:id="7" w:name="_Toc23114"/>
      <w:bookmarkStart w:id="8" w:name="_Toc27054"/>
      <w:bookmarkStart w:id="9" w:name="_Toc31087"/>
      <w:bookmarkStart w:id="10" w:name="_Toc3388"/>
      <w:bookmarkStart w:id="11" w:name="_Toc9424"/>
      <w:bookmarkStart w:id="12" w:name="_Toc15075"/>
      <w:r>
        <w:rPr>
          <w:rFonts w:hint="eastAsia"/>
          <w:sz w:val="21"/>
          <w:szCs w:val="21"/>
          <w:highlight w:val="none"/>
          <w:lang w:val="en-US" w:eastAsia="zh-CN"/>
        </w:rPr>
        <w:t>（1）人视图（日景，夜景）制作像素精度为5000点以上，鸟瞰图（半鸟瞰，日景，夜景）制作像素精度为6000点以上 所有成图都为3D场景真实摆放，例如：树木，植被，车辆。</w:t>
      </w:r>
    </w:p>
    <w:p>
      <w:pPr>
        <w:pStyle w:val="18"/>
        <w:ind w:firstLine="420"/>
        <w:jc w:val="both"/>
        <w:rPr>
          <w:rFonts w:hint="eastAsia"/>
          <w:sz w:val="21"/>
          <w:szCs w:val="21"/>
          <w:highlight w:val="none"/>
          <w:lang w:val="en-US" w:eastAsia="zh-CN"/>
        </w:rPr>
      </w:pPr>
      <w:r>
        <w:rPr>
          <w:rFonts w:hint="eastAsia"/>
          <w:sz w:val="21"/>
          <w:szCs w:val="21"/>
          <w:highlight w:val="none"/>
          <w:lang w:val="en-US" w:eastAsia="zh-CN"/>
        </w:rPr>
        <w:t>（2）所有成图建模场景均为3D场景真实模型摆放，例如：树木，植被，车辆等。</w:t>
      </w:r>
    </w:p>
    <w:p>
      <w:pPr>
        <w:pStyle w:val="18"/>
        <w:ind w:firstLine="420"/>
        <w:jc w:val="both"/>
        <w:rPr>
          <w:rFonts w:hint="eastAsia"/>
          <w:sz w:val="21"/>
          <w:szCs w:val="21"/>
          <w:highlight w:val="none"/>
          <w:lang w:val="en-US" w:eastAsia="zh-CN"/>
        </w:rPr>
      </w:pPr>
      <w:r>
        <w:rPr>
          <w:rFonts w:hint="eastAsia"/>
          <w:sz w:val="21"/>
          <w:szCs w:val="21"/>
          <w:highlight w:val="none"/>
          <w:lang w:val="en-US" w:eastAsia="zh-CN"/>
        </w:rPr>
        <w:t>（3）建筑应为真实结构建模处理，不得用贴图敷衍处理，例如：百叶，实墙分缝，均为实体建模。</w:t>
      </w:r>
    </w:p>
    <w:p>
      <w:pPr>
        <w:numPr>
          <w:ilvl w:val="0"/>
          <w:numId w:val="0"/>
        </w:numPr>
        <w:spacing w:after="0" w:line="540" w:lineRule="exact"/>
        <w:ind w:leftChars="200"/>
        <w:outlineLvl w:val="1"/>
        <w:rPr>
          <w:rFonts w:ascii="宋体" w:hAnsi="宋体" w:cs="宋体"/>
          <w:b/>
          <w:bCs/>
          <w:sz w:val="21"/>
          <w:szCs w:val="21"/>
          <w:highlight w:val="none"/>
        </w:rPr>
      </w:pPr>
      <w:bookmarkStart w:id="13" w:name="_Toc11842"/>
      <w:r>
        <w:rPr>
          <w:rFonts w:hint="eastAsia" w:ascii="宋体" w:hAnsi="宋体" w:cs="宋体"/>
          <w:b/>
          <w:bCs/>
          <w:color w:val="000000"/>
          <w:sz w:val="21"/>
          <w:szCs w:val="21"/>
          <w:highlight w:val="none"/>
          <w:lang w:val="en-US" w:eastAsia="zh-CN"/>
        </w:rPr>
        <w:t>2、</w:t>
      </w:r>
      <w:r>
        <w:rPr>
          <w:rFonts w:hint="eastAsia" w:ascii="宋体" w:hAnsi="宋体" w:cs="宋体"/>
          <w:b/>
          <w:bCs/>
          <w:color w:val="000000"/>
          <w:sz w:val="21"/>
          <w:szCs w:val="21"/>
          <w:highlight w:val="none"/>
        </w:rPr>
        <w:t>图纸审核要求</w:t>
      </w:r>
      <w:bookmarkEnd w:id="13"/>
    </w:p>
    <w:p>
      <w:pPr>
        <w:pStyle w:val="18"/>
        <w:ind w:firstLine="420"/>
        <w:jc w:val="both"/>
        <w:rPr>
          <w:sz w:val="21"/>
          <w:szCs w:val="21"/>
          <w:highlight w:val="none"/>
        </w:rPr>
      </w:pPr>
      <w:r>
        <w:rPr>
          <w:rFonts w:hint="eastAsia"/>
          <w:sz w:val="21"/>
          <w:szCs w:val="21"/>
          <w:highlight w:val="none"/>
        </w:rPr>
        <w:t>图纸均应由技术总监团队层层把关，设置建模、渲染、后期三大流程的项目主管，经审核后出图，最终成图以高精度的标准提交至</w:t>
      </w:r>
      <w:r>
        <w:rPr>
          <w:rFonts w:hint="eastAsia"/>
          <w:sz w:val="21"/>
          <w:szCs w:val="21"/>
          <w:highlight w:val="none"/>
          <w:lang w:val="en-US" w:eastAsia="zh-CN"/>
        </w:rPr>
        <w:t>采购</w:t>
      </w:r>
      <w:r>
        <w:rPr>
          <w:rFonts w:hint="eastAsia"/>
          <w:sz w:val="21"/>
          <w:szCs w:val="21"/>
          <w:highlight w:val="none"/>
        </w:rPr>
        <w:t>人</w:t>
      </w:r>
      <w:r>
        <w:rPr>
          <w:rFonts w:hint="eastAsia"/>
          <w:sz w:val="21"/>
          <w:szCs w:val="21"/>
          <w:highlight w:val="none"/>
          <w:lang w:val="en-US" w:eastAsia="zh-CN"/>
        </w:rPr>
        <w:t>项目</w:t>
      </w:r>
      <w:r>
        <w:rPr>
          <w:rFonts w:hint="eastAsia"/>
          <w:sz w:val="21"/>
          <w:szCs w:val="21"/>
          <w:highlight w:val="none"/>
        </w:rPr>
        <w:t>人员手中。</w:t>
      </w:r>
    </w:p>
    <w:p>
      <w:pPr>
        <w:numPr>
          <w:ilvl w:val="0"/>
          <w:numId w:val="0"/>
        </w:numPr>
        <w:spacing w:after="0" w:line="540" w:lineRule="exact"/>
        <w:ind w:leftChars="200"/>
        <w:outlineLvl w:val="1"/>
        <w:rPr>
          <w:rFonts w:ascii="宋体" w:hAnsi="宋体" w:cs="宋体"/>
          <w:b/>
          <w:bCs/>
          <w:sz w:val="21"/>
          <w:szCs w:val="21"/>
          <w:highlight w:val="none"/>
        </w:rPr>
      </w:pPr>
      <w:bookmarkStart w:id="14" w:name="_Toc14419"/>
      <w:r>
        <w:rPr>
          <w:rFonts w:hint="eastAsia" w:ascii="宋体" w:hAnsi="宋体" w:cs="宋体"/>
          <w:b/>
          <w:bCs/>
          <w:color w:val="000000"/>
          <w:sz w:val="21"/>
          <w:szCs w:val="21"/>
          <w:highlight w:val="none"/>
          <w:lang w:val="en-US" w:eastAsia="zh-CN"/>
        </w:rPr>
        <w:t>3、</w:t>
      </w:r>
      <w:r>
        <w:rPr>
          <w:rFonts w:hint="eastAsia" w:ascii="宋体" w:hAnsi="宋体" w:cs="宋体"/>
          <w:b/>
          <w:bCs/>
          <w:color w:val="000000"/>
          <w:sz w:val="21"/>
          <w:szCs w:val="21"/>
          <w:highlight w:val="none"/>
        </w:rPr>
        <w:t>效果图制作服务的要求</w:t>
      </w:r>
      <w:bookmarkEnd w:id="7"/>
      <w:bookmarkEnd w:id="8"/>
      <w:bookmarkEnd w:id="9"/>
      <w:bookmarkEnd w:id="10"/>
      <w:bookmarkEnd w:id="11"/>
      <w:bookmarkEnd w:id="12"/>
      <w:bookmarkEnd w:id="14"/>
    </w:p>
    <w:p>
      <w:pPr>
        <w:pStyle w:val="18"/>
        <w:numPr>
          <w:ilvl w:val="0"/>
          <w:numId w:val="0"/>
        </w:numPr>
        <w:ind w:firstLine="421"/>
        <w:jc w:val="both"/>
        <w:rPr>
          <w:rFonts w:hint="default"/>
          <w:sz w:val="21"/>
          <w:szCs w:val="21"/>
          <w:highlight w:val="none"/>
          <w:lang w:val="en-US" w:eastAsia="zh-CN"/>
        </w:rPr>
      </w:pPr>
      <w:r>
        <w:rPr>
          <w:rFonts w:hint="eastAsia"/>
          <w:sz w:val="21"/>
          <w:szCs w:val="21"/>
          <w:highlight w:val="none"/>
          <w:lang w:val="en-US" w:eastAsia="zh-CN"/>
        </w:rPr>
        <w:t>（1）供应商入库后应提供日常管理制度，包括但不限于操作流程、服务规范和应急预案。</w:t>
      </w:r>
    </w:p>
    <w:p>
      <w:pPr>
        <w:pStyle w:val="18"/>
        <w:ind w:firstLine="420"/>
        <w:jc w:val="both"/>
        <w:rPr>
          <w:rFonts w:hint="eastAsia"/>
          <w:sz w:val="21"/>
          <w:szCs w:val="21"/>
          <w:highlight w:val="none"/>
        </w:rPr>
      </w:pPr>
      <w:r>
        <w:rPr>
          <w:rFonts w:hint="eastAsia"/>
          <w:sz w:val="21"/>
          <w:szCs w:val="21"/>
          <w:highlight w:val="none"/>
          <w:lang w:val="en-US" w:eastAsia="zh-CN"/>
        </w:rPr>
        <w:t>（2）供应商</w:t>
      </w:r>
      <w:r>
        <w:rPr>
          <w:rFonts w:hint="eastAsia"/>
          <w:sz w:val="21"/>
          <w:szCs w:val="21"/>
          <w:highlight w:val="none"/>
        </w:rPr>
        <w:t>必须在</w:t>
      </w:r>
      <w:r>
        <w:rPr>
          <w:rFonts w:hint="eastAsia"/>
          <w:sz w:val="21"/>
          <w:szCs w:val="21"/>
          <w:highlight w:val="none"/>
          <w:lang w:val="en-US" w:eastAsia="zh-CN"/>
        </w:rPr>
        <w:t>服务</w:t>
      </w:r>
      <w:r>
        <w:rPr>
          <w:rFonts w:hint="eastAsia"/>
          <w:sz w:val="21"/>
          <w:szCs w:val="21"/>
          <w:highlight w:val="none"/>
        </w:rPr>
        <w:t>周期内24小时</w:t>
      </w:r>
      <w:r>
        <w:rPr>
          <w:rFonts w:hint="eastAsia"/>
          <w:sz w:val="21"/>
          <w:szCs w:val="21"/>
          <w:highlight w:val="none"/>
          <w:lang w:val="en-US" w:eastAsia="zh-CN"/>
        </w:rPr>
        <w:t>保持</w:t>
      </w:r>
      <w:r>
        <w:rPr>
          <w:rFonts w:hint="eastAsia"/>
          <w:sz w:val="21"/>
          <w:szCs w:val="21"/>
          <w:highlight w:val="none"/>
        </w:rPr>
        <w:t>响应，有不合格的效果图，需在项目对接人要求时间范围内重新制作完成。</w:t>
      </w:r>
    </w:p>
    <w:p>
      <w:pPr>
        <w:pStyle w:val="18"/>
        <w:ind w:firstLine="420"/>
        <w:jc w:val="both"/>
        <w:rPr>
          <w:rFonts w:hint="eastAsia"/>
          <w:sz w:val="21"/>
          <w:szCs w:val="21"/>
          <w:highlight w:val="none"/>
        </w:rPr>
      </w:pPr>
      <w:r>
        <w:rPr>
          <w:rFonts w:hint="eastAsia"/>
          <w:sz w:val="21"/>
          <w:szCs w:val="21"/>
          <w:highlight w:val="none"/>
          <w:lang w:val="en-US" w:eastAsia="zh-CN"/>
        </w:rPr>
        <w:t>（3）供应商</w:t>
      </w:r>
      <w:r>
        <w:rPr>
          <w:rFonts w:hint="eastAsia"/>
          <w:sz w:val="21"/>
          <w:szCs w:val="21"/>
          <w:highlight w:val="none"/>
        </w:rPr>
        <w:t>在中选后，在项目实施的过程中，接到</w:t>
      </w:r>
      <w:r>
        <w:rPr>
          <w:rFonts w:hint="eastAsia"/>
          <w:sz w:val="21"/>
          <w:szCs w:val="21"/>
          <w:highlight w:val="none"/>
          <w:lang w:val="en-US" w:eastAsia="zh-CN"/>
        </w:rPr>
        <w:t>采购</w:t>
      </w:r>
      <w:r>
        <w:rPr>
          <w:rFonts w:hint="eastAsia"/>
          <w:sz w:val="21"/>
          <w:szCs w:val="21"/>
          <w:highlight w:val="none"/>
        </w:rPr>
        <w:t>人效果图制作的任务必须</w:t>
      </w:r>
      <w:r>
        <w:rPr>
          <w:rFonts w:hint="eastAsia"/>
          <w:sz w:val="21"/>
          <w:szCs w:val="21"/>
          <w:highlight w:val="none"/>
          <w:lang w:val="en-US" w:eastAsia="zh-CN"/>
        </w:rPr>
        <w:t>立即</w:t>
      </w:r>
      <w:r>
        <w:rPr>
          <w:rFonts w:hint="eastAsia"/>
          <w:sz w:val="21"/>
          <w:szCs w:val="21"/>
          <w:highlight w:val="none"/>
        </w:rPr>
        <w:t>给予响应，并按</w:t>
      </w:r>
      <w:r>
        <w:rPr>
          <w:rFonts w:hint="eastAsia"/>
          <w:sz w:val="21"/>
          <w:szCs w:val="21"/>
          <w:highlight w:val="none"/>
          <w:lang w:val="en-US" w:eastAsia="zh-CN"/>
        </w:rPr>
        <w:t>采购</w:t>
      </w:r>
      <w:r>
        <w:rPr>
          <w:rFonts w:hint="eastAsia"/>
          <w:sz w:val="21"/>
          <w:szCs w:val="21"/>
          <w:highlight w:val="none"/>
        </w:rPr>
        <w:t>人指定任务要求开展效果图制作工作。</w:t>
      </w:r>
    </w:p>
    <w:p>
      <w:pPr>
        <w:pStyle w:val="18"/>
        <w:ind w:firstLine="420"/>
        <w:jc w:val="both"/>
        <w:rPr>
          <w:rFonts w:hint="default"/>
          <w:sz w:val="21"/>
          <w:szCs w:val="21"/>
          <w:highlight w:val="none"/>
          <w:lang w:eastAsia="zh-CN"/>
        </w:rPr>
      </w:pPr>
      <w:r>
        <w:rPr>
          <w:rFonts w:hint="eastAsia"/>
          <w:sz w:val="21"/>
          <w:szCs w:val="21"/>
          <w:highlight w:val="none"/>
          <w:lang w:val="en-US" w:eastAsia="zh-CN"/>
        </w:rPr>
        <w:t>（4）</w:t>
      </w:r>
      <w:r>
        <w:rPr>
          <w:rFonts w:hint="eastAsia"/>
          <w:sz w:val="21"/>
          <w:szCs w:val="21"/>
          <w:highlight w:val="none"/>
        </w:rPr>
        <w:t>上门配合服务。</w:t>
      </w:r>
      <w:r>
        <w:rPr>
          <w:rFonts w:hint="eastAsia"/>
          <w:sz w:val="21"/>
          <w:szCs w:val="21"/>
          <w:highlight w:val="none"/>
          <w:lang w:val="en-US" w:eastAsia="zh-CN"/>
        </w:rPr>
        <w:t>供应商</w:t>
      </w:r>
      <w:r>
        <w:rPr>
          <w:rFonts w:hint="eastAsia"/>
          <w:sz w:val="21"/>
          <w:szCs w:val="21"/>
          <w:highlight w:val="none"/>
        </w:rPr>
        <w:t>需具满足</w:t>
      </w:r>
      <w:r>
        <w:rPr>
          <w:rFonts w:hint="eastAsia"/>
          <w:sz w:val="21"/>
          <w:szCs w:val="21"/>
          <w:highlight w:val="none"/>
          <w:lang w:val="en-US" w:eastAsia="zh-CN"/>
        </w:rPr>
        <w:t>采购</w:t>
      </w:r>
      <w:r>
        <w:rPr>
          <w:rFonts w:hint="eastAsia"/>
          <w:sz w:val="21"/>
          <w:szCs w:val="21"/>
          <w:highlight w:val="none"/>
        </w:rPr>
        <w:t>人特殊项目（项目周期紧张、模型复杂设计难度较大）上门服务效果图模型建模的能力。</w:t>
      </w:r>
    </w:p>
    <w:p>
      <w:pPr>
        <w:pStyle w:val="18"/>
        <w:keepNext w:val="0"/>
        <w:keepLines w:val="0"/>
        <w:pageBreakBefore w:val="0"/>
        <w:widowControl/>
        <w:numPr>
          <w:ilvl w:val="0"/>
          <w:numId w:val="0"/>
        </w:numPr>
        <w:kinsoku/>
        <w:wordWrap/>
        <w:overflowPunct/>
        <w:topLinePunct w:val="0"/>
        <w:autoSpaceDE/>
        <w:autoSpaceDN/>
        <w:bidi w:val="0"/>
        <w:adjustRightInd/>
        <w:snapToGrid/>
        <w:spacing w:before="313" w:beforeLines="100"/>
        <w:ind w:firstLine="420"/>
        <w:jc w:val="both"/>
        <w:textAlignment w:val="auto"/>
        <w:rPr>
          <w:rFonts w:hint="eastAsia"/>
          <w:b/>
          <w:sz w:val="21"/>
          <w:szCs w:val="21"/>
          <w:highlight w:val="none"/>
          <w:lang w:val="en-US" w:eastAsia="zh-CN"/>
        </w:rPr>
      </w:pPr>
      <w:r>
        <w:rPr>
          <w:rFonts w:hint="eastAsia"/>
          <w:b/>
          <w:sz w:val="21"/>
          <w:szCs w:val="21"/>
          <w:highlight w:val="none"/>
          <w:lang w:val="en-US" w:eastAsia="zh-CN"/>
        </w:rPr>
        <w:t>合同包3</w:t>
      </w:r>
    </w:p>
    <w:p>
      <w:pPr>
        <w:pStyle w:val="18"/>
        <w:numPr>
          <w:ilvl w:val="0"/>
          <w:numId w:val="0"/>
        </w:numPr>
        <w:ind w:firstLine="421"/>
        <w:jc w:val="both"/>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1、文印服务要求</w:t>
      </w:r>
    </w:p>
    <w:p>
      <w:pPr>
        <w:pStyle w:val="18"/>
        <w:numPr>
          <w:ilvl w:val="0"/>
          <w:numId w:val="0"/>
        </w:numPr>
        <w:ind w:firstLine="421"/>
        <w:jc w:val="both"/>
        <w:rPr>
          <w:rFonts w:hint="default"/>
          <w:sz w:val="21"/>
          <w:szCs w:val="21"/>
          <w:highlight w:val="none"/>
          <w:lang w:val="en-US" w:eastAsia="zh-CN"/>
        </w:rPr>
      </w:pPr>
      <w:r>
        <w:rPr>
          <w:rFonts w:hint="eastAsia"/>
          <w:sz w:val="21"/>
          <w:szCs w:val="21"/>
          <w:highlight w:val="none"/>
          <w:lang w:val="en-US" w:eastAsia="zh-CN"/>
        </w:rPr>
        <w:t>（1）供应商入库后应提供日常管理制度，包括但不限于操作流程、服务规范和应急预案。</w:t>
      </w:r>
    </w:p>
    <w:p>
      <w:pPr>
        <w:pStyle w:val="18"/>
        <w:numPr>
          <w:ilvl w:val="0"/>
          <w:numId w:val="0"/>
        </w:numPr>
        <w:ind w:firstLine="421"/>
        <w:jc w:val="both"/>
        <w:rPr>
          <w:rFonts w:hint="eastAsia"/>
          <w:sz w:val="21"/>
          <w:szCs w:val="21"/>
          <w:highlight w:val="none"/>
          <w:lang w:val="en-US" w:eastAsia="zh-CN"/>
        </w:rPr>
      </w:pPr>
      <w:r>
        <w:rPr>
          <w:rFonts w:hint="eastAsia"/>
          <w:sz w:val="21"/>
          <w:szCs w:val="21"/>
          <w:highlight w:val="none"/>
          <w:lang w:val="en-US" w:eastAsia="zh-CN"/>
        </w:rPr>
        <w:t>（2）供应商应具备满足任务需求的相关技术人员和机器设备。</w:t>
      </w:r>
    </w:p>
    <w:p>
      <w:pPr>
        <w:pStyle w:val="18"/>
        <w:numPr>
          <w:ilvl w:val="0"/>
          <w:numId w:val="0"/>
        </w:numPr>
        <w:ind w:firstLine="421"/>
        <w:jc w:val="both"/>
        <w:rPr>
          <w:rFonts w:hint="eastAsia" w:eastAsiaTheme="minorEastAsia"/>
          <w:sz w:val="21"/>
          <w:szCs w:val="21"/>
          <w:highlight w:val="none"/>
          <w:lang w:val="en-US" w:eastAsia="zh-CN"/>
        </w:rPr>
      </w:pPr>
      <w:r>
        <w:rPr>
          <w:rFonts w:hint="eastAsia"/>
          <w:sz w:val="21"/>
          <w:szCs w:val="21"/>
          <w:highlight w:val="none"/>
          <w:lang w:val="en-US" w:eastAsia="zh-CN"/>
        </w:rPr>
        <w:t>供应商</w:t>
      </w:r>
      <w:r>
        <w:rPr>
          <w:rFonts w:hint="eastAsia"/>
          <w:sz w:val="21"/>
          <w:szCs w:val="21"/>
          <w:highlight w:val="none"/>
        </w:rPr>
        <w:t>在中选后，在项目实施的过程中，接到</w:t>
      </w:r>
      <w:r>
        <w:rPr>
          <w:rFonts w:hint="eastAsia"/>
          <w:sz w:val="21"/>
          <w:szCs w:val="21"/>
          <w:highlight w:val="none"/>
          <w:lang w:val="en-US" w:eastAsia="zh-CN"/>
        </w:rPr>
        <w:t>采购</w:t>
      </w:r>
      <w:r>
        <w:rPr>
          <w:rFonts w:hint="eastAsia"/>
          <w:sz w:val="21"/>
          <w:szCs w:val="21"/>
          <w:highlight w:val="none"/>
        </w:rPr>
        <w:t>人的任务</w:t>
      </w:r>
      <w:r>
        <w:rPr>
          <w:rFonts w:hint="eastAsia"/>
          <w:sz w:val="21"/>
          <w:szCs w:val="21"/>
          <w:highlight w:val="none"/>
          <w:lang w:val="en-US" w:eastAsia="zh-CN"/>
        </w:rPr>
        <w:t>后</w:t>
      </w:r>
      <w:r>
        <w:rPr>
          <w:rFonts w:hint="eastAsia"/>
          <w:sz w:val="21"/>
          <w:szCs w:val="21"/>
          <w:highlight w:val="none"/>
        </w:rPr>
        <w:t>必须</w:t>
      </w:r>
      <w:r>
        <w:rPr>
          <w:rFonts w:hint="eastAsia"/>
          <w:sz w:val="21"/>
          <w:szCs w:val="21"/>
          <w:highlight w:val="none"/>
          <w:lang w:val="en-US" w:eastAsia="zh-CN"/>
        </w:rPr>
        <w:t>立即</w:t>
      </w:r>
      <w:r>
        <w:rPr>
          <w:rFonts w:hint="eastAsia"/>
          <w:sz w:val="21"/>
          <w:szCs w:val="21"/>
          <w:highlight w:val="none"/>
        </w:rPr>
        <w:t>给予响应，并按</w:t>
      </w:r>
      <w:r>
        <w:rPr>
          <w:rFonts w:hint="eastAsia"/>
          <w:sz w:val="21"/>
          <w:szCs w:val="21"/>
          <w:highlight w:val="none"/>
          <w:lang w:val="en-US" w:eastAsia="zh-CN"/>
        </w:rPr>
        <w:t>采购</w:t>
      </w:r>
      <w:r>
        <w:rPr>
          <w:rFonts w:hint="eastAsia"/>
          <w:sz w:val="21"/>
          <w:szCs w:val="21"/>
          <w:highlight w:val="none"/>
        </w:rPr>
        <w:t>人指定任务要求</w:t>
      </w:r>
      <w:r>
        <w:rPr>
          <w:rFonts w:hint="eastAsia"/>
          <w:sz w:val="21"/>
          <w:szCs w:val="21"/>
          <w:highlight w:val="none"/>
          <w:lang w:val="en-US" w:eastAsia="zh-CN"/>
        </w:rPr>
        <w:t>及时完成文印</w:t>
      </w:r>
      <w:r>
        <w:rPr>
          <w:rFonts w:hint="eastAsia"/>
          <w:sz w:val="21"/>
          <w:szCs w:val="21"/>
          <w:highlight w:val="none"/>
        </w:rPr>
        <w:t>工作</w:t>
      </w:r>
      <w:r>
        <w:rPr>
          <w:rFonts w:hint="eastAsia"/>
          <w:sz w:val="21"/>
          <w:szCs w:val="21"/>
          <w:highlight w:val="none"/>
          <w:lang w:eastAsia="zh-CN"/>
        </w:rPr>
        <w:t>。</w:t>
      </w:r>
    </w:p>
    <w:p>
      <w:pPr>
        <w:pStyle w:val="18"/>
        <w:spacing w:after="120"/>
        <w:ind w:firstLine="420" w:firstLineChars="200"/>
        <w:jc w:val="both"/>
        <w:rPr>
          <w:rFonts w:hint="default" w:ascii="宋体" w:hAnsi="宋体" w:eastAsia="宋体" w:cs="宋体"/>
          <w:color w:val="000000"/>
          <w:sz w:val="21"/>
          <w:szCs w:val="21"/>
          <w:highlight w:val="none"/>
          <w:lang w:eastAsia="zh-CN"/>
        </w:rPr>
      </w:pPr>
      <w:r>
        <w:rPr>
          <w:rFonts w:hint="eastAsia"/>
          <w:sz w:val="21"/>
          <w:szCs w:val="21"/>
          <w:highlight w:val="none"/>
          <w:lang w:val="en-US" w:eastAsia="zh-CN"/>
        </w:rPr>
        <w:t>（3）供应商</w:t>
      </w:r>
      <w:r>
        <w:rPr>
          <w:rFonts w:hint="eastAsia"/>
          <w:sz w:val="21"/>
          <w:szCs w:val="21"/>
          <w:highlight w:val="none"/>
        </w:rPr>
        <w:t>必须在</w:t>
      </w:r>
      <w:r>
        <w:rPr>
          <w:rFonts w:hint="eastAsia"/>
          <w:sz w:val="21"/>
          <w:szCs w:val="21"/>
          <w:highlight w:val="none"/>
          <w:lang w:val="en-US" w:eastAsia="zh-CN"/>
        </w:rPr>
        <w:t>服务</w:t>
      </w:r>
      <w:r>
        <w:rPr>
          <w:rFonts w:hint="eastAsia"/>
          <w:sz w:val="21"/>
          <w:szCs w:val="21"/>
          <w:highlight w:val="none"/>
        </w:rPr>
        <w:t>周期内24小时</w:t>
      </w:r>
      <w:r>
        <w:rPr>
          <w:rFonts w:hint="eastAsia"/>
          <w:sz w:val="21"/>
          <w:szCs w:val="21"/>
          <w:highlight w:val="none"/>
          <w:lang w:val="en-US" w:eastAsia="zh-CN"/>
        </w:rPr>
        <w:t>保持</w:t>
      </w:r>
      <w:r>
        <w:rPr>
          <w:rFonts w:hint="eastAsia"/>
          <w:sz w:val="21"/>
          <w:szCs w:val="21"/>
          <w:highlight w:val="none"/>
        </w:rPr>
        <w:t>响应</w:t>
      </w:r>
      <w:r>
        <w:rPr>
          <w:rFonts w:hint="eastAsia"/>
          <w:sz w:val="21"/>
          <w:szCs w:val="21"/>
          <w:highlight w:val="none"/>
          <w:lang w:eastAsia="zh-CN"/>
        </w:rPr>
        <w:t>。</w:t>
      </w:r>
    </w:p>
    <w:p>
      <w:pPr>
        <w:pStyle w:val="18"/>
        <w:jc w:val="both"/>
        <w:outlineLvl w:val="2"/>
        <w:rPr>
          <w:rFonts w:hint="default"/>
          <w:highlight w:val="none"/>
        </w:rPr>
      </w:pPr>
      <w:r>
        <w:rPr>
          <w:b/>
          <w:sz w:val="28"/>
          <w:highlight w:val="none"/>
        </w:rPr>
        <w:t>三、商务条件</w:t>
      </w:r>
    </w:p>
    <w:tbl>
      <w:tblPr>
        <w:tblStyle w:val="13"/>
        <w:tblW w:w="9473" w:type="dxa"/>
        <w:tblInd w:w="20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1150"/>
        <w:gridCol w:w="2234"/>
        <w:gridCol w:w="50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highlight w:val="none"/>
              </w:rPr>
            </w:pPr>
            <w:r>
              <w:rPr>
                <w:highlight w:val="none"/>
              </w:rPr>
              <w:t>序号</w:t>
            </w:r>
          </w:p>
        </w:tc>
        <w:tc>
          <w:tcPr>
            <w:tcW w:w="1150" w:type="dxa"/>
          </w:tcPr>
          <w:p>
            <w:pPr>
              <w:pStyle w:val="18"/>
              <w:rPr>
                <w:rFonts w:hint="default"/>
                <w:highlight w:val="none"/>
              </w:rPr>
            </w:pPr>
            <w:r>
              <w:rPr>
                <w:highlight w:val="none"/>
              </w:rPr>
              <w:t>参数性质</w:t>
            </w:r>
          </w:p>
        </w:tc>
        <w:tc>
          <w:tcPr>
            <w:tcW w:w="2234" w:type="dxa"/>
          </w:tcPr>
          <w:p>
            <w:pPr>
              <w:pStyle w:val="18"/>
              <w:rPr>
                <w:rFonts w:hint="default"/>
                <w:highlight w:val="none"/>
              </w:rPr>
            </w:pPr>
            <w:r>
              <w:rPr>
                <w:highlight w:val="none"/>
              </w:rPr>
              <w:t>类型</w:t>
            </w:r>
          </w:p>
        </w:tc>
        <w:tc>
          <w:tcPr>
            <w:tcW w:w="5073" w:type="dxa"/>
          </w:tcPr>
          <w:p>
            <w:pPr>
              <w:pStyle w:val="18"/>
              <w:rPr>
                <w:rFonts w:hint="default"/>
                <w:highlight w:val="none"/>
              </w:rPr>
            </w:pPr>
            <w:r>
              <w:rPr>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highlight w:val="none"/>
              </w:rPr>
            </w:pPr>
            <w:r>
              <w:rPr>
                <w:highlight w:val="none"/>
              </w:rPr>
              <w:t>1</w:t>
            </w:r>
          </w:p>
        </w:tc>
        <w:tc>
          <w:tcPr>
            <w:tcW w:w="1150" w:type="dxa"/>
          </w:tcPr>
          <w:p>
            <w:pPr>
              <w:pStyle w:val="18"/>
              <w:rPr>
                <w:rFonts w:hint="default"/>
                <w:highlight w:val="none"/>
              </w:rPr>
            </w:pPr>
            <w:r>
              <w:rPr>
                <w:highlight w:val="none"/>
              </w:rPr>
              <w:t>★</w:t>
            </w:r>
          </w:p>
        </w:tc>
        <w:tc>
          <w:tcPr>
            <w:tcW w:w="2234" w:type="dxa"/>
          </w:tcPr>
          <w:p>
            <w:pPr>
              <w:pStyle w:val="18"/>
              <w:rPr>
                <w:rFonts w:hint="eastAsia" w:eastAsiaTheme="minorEastAsia"/>
                <w:highlight w:val="none"/>
                <w:lang w:eastAsia="zh-CN"/>
              </w:rPr>
            </w:pPr>
            <w:r>
              <w:rPr>
                <w:rFonts w:hint="eastAsia"/>
                <w:highlight w:val="none"/>
                <w:lang w:eastAsia="zh-CN"/>
              </w:rPr>
              <w:t>服务期限</w:t>
            </w:r>
          </w:p>
        </w:tc>
        <w:tc>
          <w:tcPr>
            <w:tcW w:w="5073" w:type="dxa"/>
          </w:tcPr>
          <w:p>
            <w:pPr>
              <w:pStyle w:val="18"/>
              <w:rPr>
                <w:rFonts w:hint="eastAsia" w:eastAsiaTheme="minorEastAsia"/>
                <w:highlight w:val="none"/>
                <w:lang w:eastAsia="zh-CN"/>
              </w:rPr>
            </w:pPr>
            <w:r>
              <w:rPr>
                <w:rFonts w:hint="eastAsia"/>
                <w:highlight w:val="none"/>
                <w:lang w:val="en-US" w:eastAsia="zh-CN"/>
              </w:rPr>
              <w:t>3</w:t>
            </w:r>
            <w:r>
              <w:rPr>
                <w:rFonts w:hint="eastAsia"/>
                <w:highlight w:val="none"/>
                <w:lang w:eastAsia="zh-CN"/>
              </w:rP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highlight w:val="none"/>
              </w:rPr>
            </w:pPr>
            <w:r>
              <w:rPr>
                <w:highlight w:val="none"/>
              </w:rPr>
              <w:t>2</w:t>
            </w:r>
          </w:p>
        </w:tc>
        <w:tc>
          <w:tcPr>
            <w:tcW w:w="1150" w:type="dxa"/>
          </w:tcPr>
          <w:p>
            <w:pPr>
              <w:pStyle w:val="18"/>
              <w:rPr>
                <w:rFonts w:hint="default"/>
                <w:highlight w:val="none"/>
              </w:rPr>
            </w:pPr>
            <w:r>
              <w:rPr>
                <w:highlight w:val="none"/>
              </w:rPr>
              <w:t>★</w:t>
            </w:r>
          </w:p>
        </w:tc>
        <w:tc>
          <w:tcPr>
            <w:tcW w:w="2234" w:type="dxa"/>
          </w:tcPr>
          <w:p>
            <w:pPr>
              <w:pStyle w:val="18"/>
              <w:rPr>
                <w:rFonts w:hint="default"/>
                <w:highlight w:val="none"/>
              </w:rPr>
            </w:pPr>
            <w:r>
              <w:rPr>
                <w:highlight w:val="none"/>
              </w:rPr>
              <w:t>交货地点</w:t>
            </w:r>
          </w:p>
        </w:tc>
        <w:tc>
          <w:tcPr>
            <w:tcW w:w="5073" w:type="dxa"/>
          </w:tcPr>
          <w:p>
            <w:pPr>
              <w:pStyle w:val="18"/>
              <w:rPr>
                <w:rFonts w:hint="default"/>
                <w:highlight w:val="none"/>
              </w:rPr>
            </w:pPr>
            <w:r>
              <w:rPr>
                <w:highlight w:val="none"/>
              </w:rPr>
              <w:t>按用户的指定地点交付。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highlight w:val="none"/>
              </w:rPr>
            </w:pPr>
            <w:r>
              <w:rPr>
                <w:highlight w:val="none"/>
              </w:rPr>
              <w:t>3</w:t>
            </w:r>
          </w:p>
        </w:tc>
        <w:tc>
          <w:tcPr>
            <w:tcW w:w="1150" w:type="dxa"/>
          </w:tcPr>
          <w:p>
            <w:pPr>
              <w:pStyle w:val="18"/>
              <w:rPr>
                <w:rFonts w:hint="default"/>
                <w:highlight w:val="none"/>
              </w:rPr>
            </w:pPr>
            <w:r>
              <w:rPr>
                <w:highlight w:val="none"/>
              </w:rPr>
              <w:t>★</w:t>
            </w:r>
          </w:p>
        </w:tc>
        <w:tc>
          <w:tcPr>
            <w:tcW w:w="2234" w:type="dxa"/>
          </w:tcPr>
          <w:p>
            <w:pPr>
              <w:pStyle w:val="18"/>
              <w:rPr>
                <w:rFonts w:hint="default"/>
                <w:highlight w:val="none"/>
              </w:rPr>
            </w:pPr>
            <w:r>
              <w:rPr>
                <w:highlight w:val="none"/>
              </w:rPr>
              <w:t>交货条件</w:t>
            </w:r>
          </w:p>
        </w:tc>
        <w:tc>
          <w:tcPr>
            <w:tcW w:w="5073" w:type="dxa"/>
          </w:tcPr>
          <w:p>
            <w:pPr>
              <w:pStyle w:val="18"/>
              <w:rPr>
                <w:rFonts w:hint="default"/>
                <w:highlight w:val="none"/>
              </w:rPr>
            </w:pPr>
            <w:r>
              <w:rPr>
                <w:highlight w:val="none"/>
              </w:rPr>
              <w:t>按照</w:t>
            </w:r>
            <w:r>
              <w:rPr>
                <w:rFonts w:hint="eastAsia"/>
                <w:highlight w:val="none"/>
                <w:lang w:eastAsia="zh-CN"/>
              </w:rPr>
              <w:t>询价文件</w:t>
            </w:r>
            <w:r>
              <w:rPr>
                <w:highlight w:val="none"/>
              </w:rPr>
              <w:t>及合同规定执行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highlight w:val="none"/>
              </w:rPr>
            </w:pPr>
            <w:r>
              <w:rPr>
                <w:highlight w:val="none"/>
              </w:rPr>
              <w:t>4</w:t>
            </w:r>
          </w:p>
        </w:tc>
        <w:tc>
          <w:tcPr>
            <w:tcW w:w="1150" w:type="dxa"/>
          </w:tcPr>
          <w:p>
            <w:pPr>
              <w:pStyle w:val="18"/>
              <w:rPr>
                <w:rFonts w:hint="default"/>
                <w:highlight w:val="none"/>
              </w:rPr>
            </w:pPr>
            <w:r>
              <w:rPr>
                <w:highlight w:val="none"/>
              </w:rPr>
              <w:t>★</w:t>
            </w:r>
          </w:p>
        </w:tc>
        <w:tc>
          <w:tcPr>
            <w:tcW w:w="2234" w:type="dxa"/>
          </w:tcPr>
          <w:p>
            <w:pPr>
              <w:pStyle w:val="18"/>
              <w:rPr>
                <w:rFonts w:hint="default"/>
                <w:highlight w:val="none"/>
              </w:rPr>
            </w:pPr>
            <w:r>
              <w:rPr>
                <w:highlight w:val="none"/>
              </w:rPr>
              <w:t>是否邀请供应商验收</w:t>
            </w:r>
          </w:p>
        </w:tc>
        <w:tc>
          <w:tcPr>
            <w:tcW w:w="5073" w:type="dxa"/>
          </w:tcPr>
          <w:p>
            <w:pPr>
              <w:pStyle w:val="18"/>
              <w:rPr>
                <w:rFonts w:hint="default"/>
                <w:highlight w:val="none"/>
              </w:rPr>
            </w:pPr>
            <w:r>
              <w:rPr>
                <w:highlight w:val="none"/>
              </w:rPr>
              <w:t>不邀请</w:t>
            </w:r>
            <w:r>
              <w:rPr>
                <w:rFonts w:hint="eastAsia"/>
                <w:highlight w:val="none"/>
                <w:lang w:eastAsia="zh-CN"/>
              </w:rPr>
              <w:t>供应商</w:t>
            </w:r>
            <w:r>
              <w:rPr>
                <w:highlight w:val="none"/>
              </w:rP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highlight w:val="none"/>
              </w:rPr>
            </w:pPr>
            <w:r>
              <w:rPr>
                <w:highlight w:val="none"/>
              </w:rPr>
              <w:t>5</w:t>
            </w:r>
          </w:p>
        </w:tc>
        <w:tc>
          <w:tcPr>
            <w:tcW w:w="1150" w:type="dxa"/>
          </w:tcPr>
          <w:p>
            <w:pPr>
              <w:pStyle w:val="18"/>
              <w:rPr>
                <w:rFonts w:hint="default"/>
                <w:highlight w:val="none"/>
              </w:rPr>
            </w:pPr>
            <w:r>
              <w:rPr>
                <w:highlight w:val="none"/>
              </w:rPr>
              <w:t>★</w:t>
            </w:r>
          </w:p>
        </w:tc>
        <w:tc>
          <w:tcPr>
            <w:tcW w:w="2234" w:type="dxa"/>
          </w:tcPr>
          <w:p>
            <w:pPr>
              <w:pStyle w:val="18"/>
              <w:rPr>
                <w:rFonts w:hint="default"/>
                <w:highlight w:val="none"/>
              </w:rPr>
            </w:pPr>
            <w:r>
              <w:rPr>
                <w:highlight w:val="none"/>
              </w:rPr>
              <w:t>履约验收方式</w:t>
            </w:r>
          </w:p>
        </w:tc>
        <w:tc>
          <w:tcPr>
            <w:tcW w:w="5073" w:type="dxa"/>
          </w:tcPr>
          <w:p>
            <w:pPr>
              <w:pStyle w:val="18"/>
              <w:rPr>
                <w:rFonts w:hint="default"/>
                <w:highlight w:val="none"/>
              </w:rPr>
            </w:pPr>
            <w:r>
              <w:rPr>
                <w:highlight w:val="none"/>
              </w:rPr>
              <w:t>按</w:t>
            </w:r>
            <w:r>
              <w:rPr>
                <w:rFonts w:hint="eastAsia"/>
                <w:highlight w:val="none"/>
                <w:lang w:eastAsia="zh-CN"/>
              </w:rPr>
              <w:t>询价文件</w:t>
            </w:r>
            <w:r>
              <w:rPr>
                <w:highlight w:val="none"/>
              </w:rPr>
              <w:t>、响应文件以及国家和行业验收规范要求及合同中的相关条款进行验收。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color w:val="auto"/>
                <w:highlight w:val="none"/>
              </w:rPr>
            </w:pPr>
            <w:r>
              <w:rPr>
                <w:color w:val="auto"/>
                <w:highlight w:val="none"/>
              </w:rPr>
              <w:t>6</w:t>
            </w:r>
          </w:p>
        </w:tc>
        <w:tc>
          <w:tcPr>
            <w:tcW w:w="1150" w:type="dxa"/>
          </w:tcPr>
          <w:p>
            <w:pPr>
              <w:pStyle w:val="18"/>
              <w:rPr>
                <w:rFonts w:hint="default"/>
                <w:color w:val="auto"/>
                <w:highlight w:val="none"/>
              </w:rPr>
            </w:pPr>
            <w:r>
              <w:rPr>
                <w:color w:val="auto"/>
                <w:highlight w:val="none"/>
              </w:rPr>
              <w:t>★</w:t>
            </w:r>
          </w:p>
        </w:tc>
        <w:tc>
          <w:tcPr>
            <w:tcW w:w="2234" w:type="dxa"/>
          </w:tcPr>
          <w:p>
            <w:pPr>
              <w:pStyle w:val="18"/>
              <w:rPr>
                <w:rFonts w:hint="default"/>
                <w:color w:val="auto"/>
                <w:highlight w:val="none"/>
              </w:rPr>
            </w:pPr>
            <w:r>
              <w:rPr>
                <w:color w:val="auto"/>
                <w:highlight w:val="none"/>
              </w:rPr>
              <w:t>合同支付方式</w:t>
            </w:r>
          </w:p>
        </w:tc>
        <w:tc>
          <w:tcPr>
            <w:tcW w:w="5073" w:type="dxa"/>
          </w:tcPr>
          <w:p>
            <w:pPr>
              <w:pStyle w:val="18"/>
              <w:rPr>
                <w:rFonts w:hint="eastAsia" w:eastAsiaTheme="minorEastAsia"/>
                <w:color w:val="auto"/>
                <w:highlight w:val="none"/>
                <w:lang w:eastAsia="zh-CN"/>
              </w:rPr>
            </w:pPr>
            <w:r>
              <w:rPr>
                <w:rFonts w:hint="eastAsia"/>
                <w:color w:val="auto"/>
                <w:highlight w:val="none"/>
                <w:lang w:eastAsia="zh-CN"/>
              </w:rPr>
              <w:t>每个月</w:t>
            </w:r>
            <w:r>
              <w:rPr>
                <w:rFonts w:hint="eastAsia"/>
                <w:color w:val="auto"/>
                <w:highlight w:val="none"/>
                <w:lang w:val="en-US" w:eastAsia="zh-CN"/>
              </w:rPr>
              <w:t>10日之前，</w:t>
            </w:r>
            <w:r>
              <w:rPr>
                <w:color w:val="auto"/>
                <w:highlight w:val="none"/>
              </w:rPr>
              <w:t>成交供应商向采购人开具</w:t>
            </w:r>
            <w:r>
              <w:rPr>
                <w:rFonts w:hint="eastAsia"/>
                <w:color w:val="auto"/>
                <w:highlight w:val="none"/>
                <w:lang w:val="en-US" w:eastAsia="zh-CN"/>
              </w:rPr>
              <w:t>合同约定金额</w:t>
            </w:r>
            <w:r>
              <w:rPr>
                <w:color w:val="auto"/>
                <w:highlight w:val="none"/>
              </w:rPr>
              <w:t>含税正规发票，采购人在收到成交供应商发票后，支付</w:t>
            </w:r>
            <w:r>
              <w:rPr>
                <w:rFonts w:hint="eastAsia"/>
                <w:color w:val="auto"/>
                <w:highlight w:val="none"/>
                <w:lang w:val="en-US" w:eastAsia="zh-CN"/>
              </w:rPr>
              <w:t>发票金额</w:t>
            </w:r>
            <w:r>
              <w:rPr>
                <w:color w:val="auto"/>
                <w:highlight w:val="none"/>
              </w:rPr>
              <w:t>的100.00%</w:t>
            </w:r>
            <w:r>
              <w:rPr>
                <w:rFonts w:hint="eastAsia"/>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pPr>
              <w:pStyle w:val="18"/>
              <w:rPr>
                <w:rFonts w:hint="default"/>
                <w:color w:val="auto"/>
                <w:highlight w:val="none"/>
              </w:rPr>
            </w:pPr>
            <w:r>
              <w:rPr>
                <w:color w:val="auto"/>
                <w:highlight w:val="none"/>
              </w:rPr>
              <w:t>7</w:t>
            </w:r>
          </w:p>
        </w:tc>
        <w:tc>
          <w:tcPr>
            <w:tcW w:w="1150" w:type="dxa"/>
          </w:tcPr>
          <w:p>
            <w:pPr>
              <w:pStyle w:val="18"/>
              <w:rPr>
                <w:rFonts w:hint="default"/>
                <w:color w:val="auto"/>
                <w:highlight w:val="none"/>
              </w:rPr>
            </w:pPr>
            <w:r>
              <w:rPr>
                <w:color w:val="auto"/>
                <w:highlight w:val="none"/>
              </w:rPr>
              <w:t>★</w:t>
            </w:r>
          </w:p>
        </w:tc>
        <w:tc>
          <w:tcPr>
            <w:tcW w:w="2234" w:type="dxa"/>
          </w:tcPr>
          <w:p>
            <w:pPr>
              <w:pStyle w:val="18"/>
              <w:rPr>
                <w:rFonts w:hint="default"/>
                <w:color w:val="auto"/>
                <w:highlight w:val="none"/>
              </w:rPr>
            </w:pPr>
            <w:r>
              <w:rPr>
                <w:color w:val="auto"/>
                <w:highlight w:val="none"/>
              </w:rPr>
              <w:t>履约保证金</w:t>
            </w:r>
          </w:p>
        </w:tc>
        <w:tc>
          <w:tcPr>
            <w:tcW w:w="5073" w:type="dxa"/>
          </w:tcPr>
          <w:p>
            <w:pPr>
              <w:pStyle w:val="18"/>
              <w:rPr>
                <w:rFonts w:hint="default"/>
                <w:color w:val="auto"/>
                <w:highlight w:val="none"/>
                <w:lang w:val="en-US"/>
              </w:rPr>
            </w:pPr>
            <w:r>
              <w:rPr>
                <w:rFonts w:hint="eastAsia"/>
                <w:color w:val="auto"/>
                <w:highlight w:val="none"/>
                <w:lang w:val="en-US" w:eastAsia="zh-CN"/>
              </w:rPr>
              <w:t>无</w:t>
            </w:r>
          </w:p>
        </w:tc>
      </w:tr>
    </w:tbl>
    <w:p>
      <w:pPr>
        <w:pStyle w:val="18"/>
        <w:ind w:firstLine="360"/>
        <w:jc w:val="both"/>
        <w:rPr>
          <w:rFonts w:hint="default" w:ascii="宋体" w:hAnsi="宋体" w:eastAsia="宋体" w:cs="宋体"/>
          <w:color w:val="auto"/>
          <w:sz w:val="24"/>
          <w:highlight w:val="none"/>
        </w:rPr>
      </w:pPr>
    </w:p>
    <w:p>
      <w:pPr>
        <w:pStyle w:val="18"/>
        <w:ind w:firstLine="480"/>
        <w:jc w:val="both"/>
        <w:rPr>
          <w:rFonts w:hint="default"/>
          <w:b/>
          <w:bCs/>
          <w:color w:val="auto"/>
          <w:highlight w:val="none"/>
        </w:rPr>
      </w:pPr>
      <w:r>
        <w:rPr>
          <w:b/>
          <w:bCs/>
          <w:color w:val="auto"/>
          <w:highlight w:val="none"/>
        </w:rPr>
        <w:t>其他商务要求：</w:t>
      </w:r>
    </w:p>
    <w:p>
      <w:pPr>
        <w:pStyle w:val="18"/>
        <w:ind w:firstLine="480"/>
        <w:jc w:val="both"/>
        <w:rPr>
          <w:rFonts w:hint="default" w:eastAsiaTheme="minorEastAsia"/>
          <w:color w:val="auto"/>
          <w:highlight w:val="none"/>
          <w:lang w:val="en-US" w:eastAsia="zh-CN"/>
        </w:rPr>
      </w:pPr>
      <w:r>
        <w:rPr>
          <w:color w:val="auto"/>
          <w:highlight w:val="none"/>
        </w:rPr>
        <w:t>1、售后服务要求：</w:t>
      </w:r>
      <w:r>
        <w:rPr>
          <w:rFonts w:hint="eastAsia"/>
          <w:color w:val="auto"/>
          <w:highlight w:val="none"/>
          <w:lang w:val="en-US" w:eastAsia="zh-CN"/>
        </w:rPr>
        <w:t>未尽事宜由合同双方协商议定。</w:t>
      </w:r>
    </w:p>
    <w:p>
      <w:pPr>
        <w:pStyle w:val="18"/>
        <w:ind w:firstLine="480"/>
        <w:jc w:val="both"/>
        <w:rPr>
          <w:rFonts w:hint="default"/>
          <w:highlight w:val="none"/>
        </w:rPr>
      </w:pPr>
      <w:r>
        <w:rPr>
          <w:highlight w:val="none"/>
        </w:rPr>
        <w:t>2、其他要求</w:t>
      </w:r>
    </w:p>
    <w:p>
      <w:pPr>
        <w:pStyle w:val="18"/>
        <w:ind w:firstLine="480"/>
        <w:jc w:val="both"/>
        <w:rPr>
          <w:rFonts w:hint="eastAsia" w:eastAsiaTheme="minorEastAsia"/>
          <w:highlight w:val="none"/>
          <w:lang w:eastAsia="zh-CN"/>
        </w:rPr>
      </w:pPr>
      <w:r>
        <w:rPr>
          <w:highlight w:val="none"/>
        </w:rPr>
        <w:t>签订合同后，</w:t>
      </w:r>
      <w:r>
        <w:rPr>
          <w:rFonts w:hint="eastAsia"/>
          <w:highlight w:val="none"/>
          <w:lang w:eastAsia="zh-CN"/>
        </w:rPr>
        <w:t>供应商</w:t>
      </w:r>
      <w:r>
        <w:rPr>
          <w:highlight w:val="none"/>
        </w:rPr>
        <w:t>不得进行转包。未经</w:t>
      </w:r>
      <w:r>
        <w:rPr>
          <w:rFonts w:hint="eastAsia"/>
          <w:highlight w:val="none"/>
          <w:lang w:eastAsia="zh-CN"/>
        </w:rPr>
        <w:t>采购人</w:t>
      </w:r>
      <w:r>
        <w:rPr>
          <w:highlight w:val="none"/>
        </w:rPr>
        <w:t>同意，</w:t>
      </w:r>
      <w:r>
        <w:rPr>
          <w:rFonts w:hint="eastAsia"/>
          <w:highlight w:val="none"/>
          <w:lang w:eastAsia="zh-CN"/>
        </w:rPr>
        <w:t>供应商</w:t>
      </w:r>
      <w:r>
        <w:rPr>
          <w:highlight w:val="none"/>
        </w:rPr>
        <w:t>不得采用分包的形式履行合同。否则</w:t>
      </w:r>
      <w:r>
        <w:rPr>
          <w:rFonts w:hint="eastAsia"/>
          <w:highlight w:val="none"/>
          <w:lang w:eastAsia="zh-CN"/>
        </w:rPr>
        <w:t>采购人</w:t>
      </w:r>
      <w:r>
        <w:rPr>
          <w:highlight w:val="none"/>
        </w:rPr>
        <w:t>有权终止合同。转包或分包造成</w:t>
      </w:r>
      <w:r>
        <w:rPr>
          <w:rFonts w:hint="eastAsia"/>
          <w:highlight w:val="none"/>
          <w:lang w:eastAsia="zh-CN"/>
        </w:rPr>
        <w:t>采购人</w:t>
      </w:r>
      <w:r>
        <w:rPr>
          <w:highlight w:val="none"/>
        </w:rPr>
        <w:t>损失的，</w:t>
      </w:r>
      <w:r>
        <w:rPr>
          <w:rFonts w:hint="eastAsia"/>
          <w:highlight w:val="none"/>
          <w:lang w:eastAsia="zh-CN"/>
        </w:rPr>
        <w:t>供应商</w:t>
      </w:r>
      <w:r>
        <w:rPr>
          <w:highlight w:val="none"/>
        </w:rPr>
        <w:t xml:space="preserve">还应承担相应赔偿责任。 </w:t>
      </w:r>
    </w:p>
    <w:p>
      <w:pPr>
        <w:pStyle w:val="18"/>
        <w:ind w:firstLine="480"/>
        <w:jc w:val="both"/>
        <w:rPr>
          <w:rFonts w:hint="default"/>
          <w:highlight w:val="none"/>
        </w:rPr>
      </w:pPr>
      <w:r>
        <w:rPr>
          <w:highlight w:val="none"/>
        </w:rPr>
        <w:br w:type="page"/>
      </w:r>
    </w:p>
    <w:p>
      <w:pPr>
        <w:pStyle w:val="18"/>
        <w:jc w:val="center"/>
        <w:outlineLvl w:val="1"/>
        <w:rPr>
          <w:rFonts w:hint="default"/>
          <w:highlight w:val="none"/>
        </w:rPr>
      </w:pPr>
      <w:r>
        <w:rPr>
          <w:b/>
          <w:sz w:val="36"/>
          <w:highlight w:val="none"/>
        </w:rPr>
        <w:t>第四章 合同主要条款及格式</w:t>
      </w:r>
    </w:p>
    <w:p>
      <w:pPr>
        <w:pStyle w:val="18"/>
        <w:jc w:val="center"/>
        <w:rPr>
          <w:rFonts w:hint="default"/>
          <w:highlight w:val="none"/>
        </w:rPr>
      </w:pPr>
      <w:r>
        <w:rPr>
          <w:highlight w:val="none"/>
        </w:rPr>
        <w:t>编制说明</w:t>
      </w:r>
    </w:p>
    <w:p>
      <w:pPr>
        <w:pStyle w:val="18"/>
        <w:rPr>
          <w:rFonts w:hint="default"/>
          <w:highlight w:val="none"/>
        </w:rPr>
      </w:pPr>
      <w:r>
        <w:rPr>
          <w:highlight w:val="none"/>
        </w:rPr>
        <w:t>1、签订合同应遵守《中华人民共和国政府采购法》《中华人民共和国民法典》。</w:t>
      </w:r>
    </w:p>
    <w:p>
      <w:pPr>
        <w:pStyle w:val="18"/>
        <w:rPr>
          <w:rFonts w:hint="default"/>
          <w:highlight w:val="none"/>
        </w:rPr>
      </w:pPr>
      <w:r>
        <w:rPr>
          <w:highlight w:val="none"/>
        </w:rPr>
        <w:t>2、签订合同时，采购人与成交供应商应结合</w:t>
      </w:r>
      <w:r>
        <w:rPr>
          <w:rFonts w:hint="eastAsia"/>
          <w:highlight w:val="none"/>
          <w:lang w:eastAsia="zh-CN"/>
        </w:rPr>
        <w:t>询价文件</w:t>
      </w:r>
      <w:r>
        <w:rPr>
          <w:highlight w:val="none"/>
        </w:rPr>
        <w:t>第三章规定填列相应内容。如果双方使用</w:t>
      </w:r>
      <w:r>
        <w:rPr>
          <w:rFonts w:hint="eastAsia"/>
          <w:highlight w:val="none"/>
          <w:lang w:eastAsia="zh-CN"/>
        </w:rPr>
        <w:t>询价文件</w:t>
      </w:r>
      <w:r>
        <w:rPr>
          <w:highlight w:val="none"/>
        </w:rPr>
        <w:t>第四章已有规定的条款及格式，双方均不得对规定进行变更或调整；</w:t>
      </w:r>
      <w:r>
        <w:rPr>
          <w:rFonts w:hint="eastAsia"/>
          <w:highlight w:val="none"/>
          <w:lang w:eastAsia="zh-CN"/>
        </w:rPr>
        <w:t>询价文件</w:t>
      </w:r>
      <w:r>
        <w:rPr>
          <w:highlight w:val="none"/>
        </w:rPr>
        <w:t>第四章未作规定的条款及格式，双方可通过友好协商进行约定。</w:t>
      </w:r>
    </w:p>
    <w:p>
      <w:pPr>
        <w:pStyle w:val="18"/>
        <w:rPr>
          <w:rFonts w:hint="default"/>
          <w:highlight w:val="none"/>
        </w:rPr>
      </w:pPr>
      <w:r>
        <w:rPr>
          <w:highlight w:val="none"/>
        </w:rPr>
        <w:t>3.本章节所附的合同主要条款及格式为参考文本，如果因为项目实际特点不能适用，则可由甲乙双方在合同签订阶段可通过友好协商进行约定。</w:t>
      </w:r>
    </w:p>
    <w:p>
      <w:pPr>
        <w:pStyle w:val="18"/>
        <w:jc w:val="center"/>
        <w:outlineLvl w:val="2"/>
        <w:rPr>
          <w:rFonts w:hint="default"/>
          <w:highlight w:val="none"/>
        </w:rPr>
      </w:pPr>
      <w:r>
        <w:rPr>
          <w:b/>
          <w:sz w:val="28"/>
          <w:highlight w:val="none"/>
        </w:rPr>
        <w:t>参考文本</w:t>
      </w:r>
    </w:p>
    <w:p>
      <w:pPr>
        <w:pStyle w:val="18"/>
        <w:rPr>
          <w:rFonts w:hint="default"/>
          <w:highlight w:val="none"/>
        </w:rPr>
      </w:pPr>
      <w:r>
        <w:rPr>
          <w:highlight w:val="none"/>
        </w:rPr>
        <w:t>合同编号：</w:t>
      </w:r>
    </w:p>
    <w:p>
      <w:pPr>
        <w:pStyle w:val="18"/>
        <w:jc w:val="center"/>
        <w:outlineLvl w:val="1"/>
        <w:rPr>
          <w:rFonts w:hint="default"/>
          <w:highlight w:val="none"/>
        </w:rPr>
      </w:pPr>
      <w:r>
        <w:rPr>
          <w:b/>
          <w:sz w:val="36"/>
          <w:highlight w:val="none"/>
        </w:rPr>
        <w:t xml:space="preserve"> 采购合同（</w:t>
      </w:r>
      <w:r>
        <w:rPr>
          <w:rFonts w:hint="eastAsia"/>
          <w:b/>
          <w:sz w:val="36"/>
          <w:highlight w:val="none"/>
          <w:lang w:eastAsia="zh-CN"/>
        </w:rPr>
        <w:t>服务</w:t>
      </w:r>
      <w:r>
        <w:rPr>
          <w:b/>
          <w:sz w:val="36"/>
          <w:highlight w:val="none"/>
        </w:rPr>
        <w:t>类）</w:t>
      </w:r>
    </w:p>
    <w:p>
      <w:pPr>
        <w:pStyle w:val="18"/>
        <w:jc w:val="center"/>
        <w:outlineLvl w:val="3"/>
        <w:rPr>
          <w:rFonts w:hint="eastAsia" w:eastAsiaTheme="minorEastAsia"/>
          <w:b/>
          <w:sz w:val="24"/>
          <w:highlight w:val="none"/>
          <w:lang w:eastAsia="zh-CN"/>
        </w:rPr>
      </w:pPr>
      <w:r>
        <w:rPr>
          <w:b/>
          <w:sz w:val="24"/>
          <w:highlight w:val="none"/>
        </w:rPr>
        <w:t>编制说明</w:t>
      </w:r>
    </w:p>
    <w:p>
      <w:pPr>
        <w:pStyle w:val="18"/>
        <w:jc w:val="center"/>
        <w:outlineLvl w:val="3"/>
        <w:rPr>
          <w:rFonts w:hint="eastAsia" w:eastAsiaTheme="minorEastAsia"/>
          <w:b/>
          <w:sz w:val="24"/>
          <w:highlight w:val="none"/>
          <w:lang w:eastAsia="zh-CN"/>
        </w:rPr>
      </w:pPr>
    </w:p>
    <w:p>
      <w:pPr>
        <w:pStyle w:val="18"/>
        <w:outlineLvl w:val="3"/>
        <w:rPr>
          <w:rFonts w:hint="default"/>
          <w:highlight w:val="none"/>
        </w:rPr>
      </w:pPr>
      <w:r>
        <w:rPr>
          <w:b/>
          <w:sz w:val="24"/>
          <w:highlight w:val="none"/>
        </w:rPr>
        <w:t xml:space="preserve"> 1.签订合同应遵守《中华人民共和国政府采购法》及其实施条例、《中华人民共和国民法典》等法律法规及其他有关规定。</w:t>
      </w:r>
    </w:p>
    <w:p>
      <w:pPr>
        <w:pStyle w:val="18"/>
        <w:outlineLvl w:val="3"/>
        <w:rPr>
          <w:rFonts w:hint="default"/>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8"/>
        <w:outlineLvl w:val="3"/>
        <w:rPr>
          <w:rFonts w:hint="default"/>
          <w:highlight w:val="none"/>
        </w:rPr>
      </w:pPr>
      <w:r>
        <w:rPr>
          <w:b/>
          <w:sz w:val="24"/>
          <w:highlight w:val="none"/>
        </w:rPr>
        <w:t xml:space="preserve"> 3.政府有关主管部门对若干合同有规范文本的，可使用相应合同文本。</w:t>
      </w:r>
    </w:p>
    <w:p>
      <w:pPr>
        <w:pStyle w:val="18"/>
        <w:outlineLvl w:val="3"/>
        <w:rPr>
          <w:rFonts w:hint="default"/>
          <w:highlight w:val="none"/>
        </w:rPr>
      </w:pPr>
      <w:r>
        <w:rPr>
          <w:b/>
          <w:sz w:val="24"/>
          <w:highlight w:val="none"/>
        </w:rPr>
        <w:t xml:space="preserve"> 4.本合同范本仅供参考，采购人应当根据采购项目的实际需求对合同条款进行修改、补充。</w:t>
      </w:r>
    </w:p>
    <w:p>
      <w:pPr>
        <w:pStyle w:val="18"/>
        <w:rPr>
          <w:rFonts w:hint="default"/>
          <w:highlight w:val="none"/>
        </w:rPr>
      </w:pPr>
      <w:r>
        <w:rPr>
          <w:highlight w:val="none"/>
        </w:rPr>
        <w:t>甲方： ___________</w:t>
      </w:r>
    </w:p>
    <w:p>
      <w:pPr>
        <w:pStyle w:val="18"/>
        <w:rPr>
          <w:rFonts w:hint="default"/>
          <w:highlight w:val="none"/>
        </w:rPr>
      </w:pPr>
      <w:r>
        <w:rPr>
          <w:highlight w:val="none"/>
        </w:rPr>
        <w:t>住所地： ___________</w:t>
      </w:r>
    </w:p>
    <w:p>
      <w:pPr>
        <w:pStyle w:val="18"/>
        <w:rPr>
          <w:rFonts w:hint="default"/>
          <w:highlight w:val="none"/>
        </w:rPr>
      </w:pPr>
      <w:r>
        <w:rPr>
          <w:highlight w:val="none"/>
        </w:rPr>
        <w:t>联系人： ___________</w:t>
      </w:r>
    </w:p>
    <w:p>
      <w:pPr>
        <w:pStyle w:val="18"/>
        <w:rPr>
          <w:rFonts w:hint="default"/>
          <w:highlight w:val="none"/>
        </w:rPr>
      </w:pPr>
      <w:r>
        <w:rPr>
          <w:highlight w:val="none"/>
        </w:rPr>
        <w:t>联系电话：___________</w:t>
      </w:r>
    </w:p>
    <w:p>
      <w:pPr>
        <w:pStyle w:val="18"/>
        <w:rPr>
          <w:rFonts w:hint="default"/>
          <w:highlight w:val="none"/>
        </w:rPr>
      </w:pPr>
      <w:r>
        <w:rPr>
          <w:highlight w:val="none"/>
        </w:rPr>
        <w:t>传真：___________</w:t>
      </w:r>
    </w:p>
    <w:p>
      <w:pPr>
        <w:pStyle w:val="18"/>
        <w:rPr>
          <w:rFonts w:hint="eastAsia" w:eastAsiaTheme="minorEastAsia"/>
          <w:highlight w:val="none"/>
          <w:lang w:eastAsia="zh-CN"/>
        </w:rPr>
      </w:pPr>
      <w:r>
        <w:rPr>
          <w:highlight w:val="none"/>
        </w:rPr>
        <w:t>电子邮箱：___________</w:t>
      </w:r>
    </w:p>
    <w:p>
      <w:pPr>
        <w:pStyle w:val="18"/>
        <w:rPr>
          <w:rFonts w:hint="eastAsia" w:eastAsiaTheme="minorEastAsia"/>
          <w:highlight w:val="none"/>
          <w:lang w:eastAsia="zh-CN"/>
        </w:rPr>
      </w:pPr>
    </w:p>
    <w:p>
      <w:pPr>
        <w:pStyle w:val="18"/>
        <w:rPr>
          <w:rFonts w:hint="default"/>
          <w:highlight w:val="none"/>
        </w:rPr>
      </w:pPr>
      <w:r>
        <w:rPr>
          <w:highlight w:val="none"/>
        </w:rPr>
        <w:t xml:space="preserve"> 乙方： ___________</w:t>
      </w:r>
    </w:p>
    <w:p>
      <w:pPr>
        <w:pStyle w:val="18"/>
        <w:rPr>
          <w:rFonts w:hint="default"/>
          <w:highlight w:val="none"/>
        </w:rPr>
      </w:pPr>
      <w:r>
        <w:rPr>
          <w:highlight w:val="none"/>
        </w:rPr>
        <w:t xml:space="preserve"> 住所地： ___________</w:t>
      </w:r>
    </w:p>
    <w:p>
      <w:pPr>
        <w:pStyle w:val="18"/>
        <w:rPr>
          <w:rFonts w:hint="default"/>
          <w:highlight w:val="none"/>
        </w:rPr>
      </w:pPr>
      <w:r>
        <w:rPr>
          <w:highlight w:val="none"/>
        </w:rPr>
        <w:t xml:space="preserve"> 联系人：___________</w:t>
      </w:r>
    </w:p>
    <w:p>
      <w:pPr>
        <w:pStyle w:val="18"/>
        <w:rPr>
          <w:rFonts w:hint="default"/>
          <w:highlight w:val="none"/>
        </w:rPr>
      </w:pPr>
      <w:r>
        <w:rPr>
          <w:highlight w:val="none"/>
        </w:rPr>
        <w:t xml:space="preserve"> 联系电话：___________</w:t>
      </w:r>
    </w:p>
    <w:p>
      <w:pPr>
        <w:pStyle w:val="18"/>
        <w:rPr>
          <w:rFonts w:hint="default"/>
          <w:highlight w:val="none"/>
        </w:rPr>
      </w:pPr>
      <w:r>
        <w:rPr>
          <w:highlight w:val="none"/>
        </w:rPr>
        <w:t xml:space="preserve"> 传真：___________</w:t>
      </w:r>
    </w:p>
    <w:p>
      <w:pPr>
        <w:pStyle w:val="18"/>
        <w:rPr>
          <w:rFonts w:hint="default"/>
          <w:highlight w:val="none"/>
        </w:rPr>
      </w:pPr>
      <w:r>
        <w:rPr>
          <w:highlight w:val="none"/>
        </w:rPr>
        <w:t xml:space="preserve"> 电子邮箱：___________</w:t>
      </w:r>
    </w:p>
    <w:p>
      <w:pPr>
        <w:pStyle w:val="18"/>
        <w:rPr>
          <w:rFonts w:hint="default"/>
          <w:highlight w:val="none"/>
        </w:rPr>
      </w:pPr>
      <w:r>
        <w:rPr>
          <w:highlight w:val="none"/>
        </w:rPr>
        <w:t>根据项目编号为________ 的 ___________项目（以下简称：“本项目”）的采购结果，遵循平等、自愿、公平和诚实信用的原则，双方签署本合同，具体内容如下：</w:t>
      </w:r>
    </w:p>
    <w:p>
      <w:pPr>
        <w:pStyle w:val="18"/>
        <w:outlineLvl w:val="3"/>
        <w:rPr>
          <w:rFonts w:hint="default"/>
          <w:highlight w:val="none"/>
        </w:rPr>
      </w:pPr>
      <w:r>
        <w:rPr>
          <w:b/>
          <w:sz w:val="24"/>
          <w:highlight w:val="none"/>
        </w:rPr>
        <w:t xml:space="preserve"> 一、合同组成部分</w:t>
      </w:r>
    </w:p>
    <w:p>
      <w:pPr>
        <w:pStyle w:val="18"/>
        <w:rPr>
          <w:rFonts w:hint="default"/>
          <w:highlight w:val="none"/>
        </w:rPr>
      </w:pPr>
      <w:r>
        <w:rPr>
          <w:highlight w:val="none"/>
        </w:rPr>
        <w:t>1.1本合同条款及附件；</w:t>
      </w:r>
    </w:p>
    <w:p>
      <w:pPr>
        <w:pStyle w:val="18"/>
        <w:rPr>
          <w:rFonts w:hint="default"/>
          <w:highlight w:val="none"/>
        </w:rPr>
      </w:pPr>
      <w:r>
        <w:rPr>
          <w:highlight w:val="none"/>
        </w:rPr>
        <w:t>1.2采购文件及其附件、补充文件；</w:t>
      </w:r>
    </w:p>
    <w:p>
      <w:pPr>
        <w:pStyle w:val="18"/>
        <w:rPr>
          <w:rFonts w:hint="default"/>
          <w:highlight w:val="none"/>
        </w:rPr>
      </w:pPr>
      <w:r>
        <w:rPr>
          <w:highlight w:val="none"/>
        </w:rPr>
        <w:t>1.3乙方的响应文件及其附件、补充文件；</w:t>
      </w:r>
    </w:p>
    <w:p>
      <w:pPr>
        <w:pStyle w:val="18"/>
        <w:rPr>
          <w:rFonts w:hint="default"/>
          <w:highlight w:val="none"/>
        </w:rPr>
      </w:pPr>
      <w:r>
        <w:rPr>
          <w:highlight w:val="none"/>
        </w:rPr>
        <w:t>1.4其他文件或材料：</w:t>
      </w:r>
    </w:p>
    <w:p>
      <w:pPr>
        <w:pStyle w:val="18"/>
        <w:ind w:left="241" w:hanging="241" w:hangingChars="100"/>
        <w:outlineLvl w:val="3"/>
        <w:rPr>
          <w:rFonts w:hint="eastAsia" w:eastAsiaTheme="minorEastAsia"/>
          <w:b/>
          <w:sz w:val="24"/>
          <w:highlight w:val="none"/>
          <w:lang w:eastAsia="zh-CN"/>
        </w:rPr>
      </w:pPr>
      <w:r>
        <w:rPr>
          <w:b/>
          <w:sz w:val="24"/>
          <w:highlight w:val="none"/>
        </w:rPr>
        <w:t xml:space="preserve"> 二、合同标的</w:t>
      </w:r>
    </w:p>
    <w:p>
      <w:pPr>
        <w:pStyle w:val="18"/>
        <w:ind w:left="241" w:hanging="200" w:hangingChars="100"/>
        <w:outlineLvl w:val="3"/>
        <w:rPr>
          <w:rFonts w:hint="default" w:eastAsiaTheme="minorEastAsia"/>
          <w:color w:val="auto"/>
          <w:highlight w:val="none"/>
          <w:lang w:val="en-US" w:eastAsia="zh-CN"/>
        </w:rPr>
      </w:pPr>
      <w:r>
        <w:rPr>
          <w:rFonts w:hint="eastAsia"/>
          <w:color w:val="auto"/>
          <w:highlight w:val="none"/>
          <w:lang w:val="en-US" w:eastAsia="zh-CN"/>
        </w:rPr>
        <w:t>。</w:t>
      </w:r>
    </w:p>
    <w:p>
      <w:pPr>
        <w:pStyle w:val="18"/>
        <w:outlineLvl w:val="3"/>
        <w:rPr>
          <w:rFonts w:hint="default"/>
          <w:color w:val="auto"/>
          <w:highlight w:val="none"/>
        </w:rPr>
      </w:pPr>
      <w:r>
        <w:rPr>
          <w:b/>
          <w:color w:val="auto"/>
          <w:sz w:val="24"/>
          <w:highlight w:val="none"/>
        </w:rPr>
        <w:t xml:space="preserve"> 三、合同金额</w:t>
      </w:r>
    </w:p>
    <w:p>
      <w:pPr>
        <w:pStyle w:val="18"/>
        <w:rPr>
          <w:rFonts w:hint="default"/>
          <w:color w:val="auto"/>
          <w:highlight w:val="none"/>
        </w:rPr>
      </w:pPr>
      <w:r>
        <w:rPr>
          <w:color w:val="auto"/>
          <w:highlight w:val="none"/>
        </w:rPr>
        <w:t xml:space="preserve"> 3.1合同总价：人民币（大写）_________ 元（￥_________元）；</w:t>
      </w:r>
    </w:p>
    <w:p>
      <w:pPr>
        <w:pStyle w:val="18"/>
        <w:rPr>
          <w:rFonts w:hint="default"/>
          <w:color w:val="auto"/>
          <w:highlight w:val="none"/>
        </w:rPr>
      </w:pPr>
      <w:r>
        <w:rPr>
          <w:color w:val="auto"/>
          <w:highlight w:val="none"/>
        </w:rPr>
        <w:t xml:space="preserve"> 3.2合同总价组成：___________；</w:t>
      </w:r>
    </w:p>
    <w:p>
      <w:pPr>
        <w:pStyle w:val="18"/>
        <w:rPr>
          <w:rFonts w:hint="default"/>
          <w:color w:val="auto"/>
          <w:highlight w:val="none"/>
        </w:rPr>
      </w:pPr>
      <w:r>
        <w:rPr>
          <w:color w:val="auto"/>
          <w:highlight w:val="none"/>
        </w:rPr>
        <w:t xml:space="preserve"> 3.3其他需说明事项：___________；</w:t>
      </w:r>
    </w:p>
    <w:p>
      <w:pPr>
        <w:pStyle w:val="18"/>
        <w:outlineLvl w:val="3"/>
        <w:rPr>
          <w:rFonts w:hint="default"/>
          <w:color w:val="auto"/>
          <w:highlight w:val="none"/>
        </w:rPr>
      </w:pPr>
      <w:r>
        <w:rPr>
          <w:b/>
          <w:color w:val="auto"/>
          <w:sz w:val="24"/>
          <w:highlight w:val="none"/>
        </w:rPr>
        <w:t xml:space="preserve"> 四、合同标的交付</w:t>
      </w:r>
    </w:p>
    <w:p>
      <w:pPr>
        <w:pStyle w:val="18"/>
        <w:rPr>
          <w:rFonts w:hint="default"/>
          <w:color w:val="auto"/>
          <w:highlight w:val="none"/>
        </w:rPr>
      </w:pPr>
      <w:r>
        <w:rPr>
          <w:color w:val="auto"/>
          <w:highlight w:val="none"/>
        </w:rPr>
        <w:t xml:space="preserve"> 4.1交付时间：___________</w:t>
      </w:r>
    </w:p>
    <w:p>
      <w:pPr>
        <w:pStyle w:val="18"/>
        <w:rPr>
          <w:rFonts w:hint="default"/>
          <w:color w:val="auto"/>
          <w:highlight w:val="none"/>
        </w:rPr>
      </w:pPr>
      <w:r>
        <w:rPr>
          <w:color w:val="auto"/>
          <w:highlight w:val="none"/>
        </w:rPr>
        <w:t xml:space="preserve"> 4.2交付地点：___________</w:t>
      </w:r>
    </w:p>
    <w:p>
      <w:pPr>
        <w:pStyle w:val="18"/>
        <w:rPr>
          <w:rFonts w:hint="default"/>
          <w:color w:val="auto"/>
          <w:highlight w:val="none"/>
        </w:rPr>
      </w:pPr>
      <w:r>
        <w:rPr>
          <w:color w:val="auto"/>
          <w:highlight w:val="none"/>
        </w:rPr>
        <w:t xml:space="preserve"> 4.3交付条件：___________</w:t>
      </w:r>
    </w:p>
    <w:p>
      <w:pPr>
        <w:pStyle w:val="18"/>
        <w:rPr>
          <w:rFonts w:hint="default"/>
          <w:color w:val="auto"/>
          <w:highlight w:val="none"/>
        </w:rPr>
      </w:pPr>
      <w:r>
        <w:rPr>
          <w:color w:val="auto"/>
          <w:highlight w:val="none"/>
        </w:rPr>
        <w:t xml:space="preserve"> 4.4供货要求：</w:t>
      </w:r>
    </w:p>
    <w:p>
      <w:pPr>
        <w:pStyle w:val="18"/>
        <w:rPr>
          <w:rFonts w:hint="default"/>
          <w:color w:val="auto"/>
          <w:highlight w:val="none"/>
        </w:rPr>
      </w:pPr>
      <w:r>
        <w:rPr>
          <w:color w:val="auto"/>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8"/>
        <w:rPr>
          <w:rFonts w:hint="default"/>
          <w:color w:val="auto"/>
          <w:highlight w:val="none"/>
        </w:rPr>
      </w:pPr>
      <w:r>
        <w:rPr>
          <w:color w:val="auto"/>
          <w:highlight w:val="none"/>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8"/>
        <w:rPr>
          <w:rFonts w:hint="default"/>
          <w:color w:val="auto"/>
          <w:highlight w:val="none"/>
        </w:rPr>
      </w:pPr>
      <w:r>
        <w:rPr>
          <w:color w:val="auto"/>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8"/>
        <w:rPr>
          <w:rFonts w:hint="default"/>
          <w:color w:val="auto"/>
          <w:highlight w:val="none"/>
        </w:rPr>
      </w:pPr>
      <w:r>
        <w:rPr>
          <w:color w:val="auto"/>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18"/>
        <w:rPr>
          <w:rFonts w:hint="default"/>
          <w:color w:val="auto"/>
          <w:highlight w:val="none"/>
        </w:rPr>
      </w:pPr>
      <w:r>
        <w:rPr>
          <w:color w:val="auto"/>
          <w:highlight w:val="none"/>
        </w:rPr>
        <w:t xml:space="preserve"> (4)乙方完全遵守《中华人民共和国劳动合同法》有关规定和《中华人民共和国妇女权益保障法》中关于“劳动和社会保障权益”的有关要求。</w:t>
      </w:r>
    </w:p>
    <w:p>
      <w:pPr>
        <w:pStyle w:val="18"/>
        <w:rPr>
          <w:rFonts w:hint="default"/>
          <w:color w:val="auto"/>
          <w:highlight w:val="none"/>
        </w:rPr>
      </w:pPr>
      <w:r>
        <w:rPr>
          <w:color w:val="auto"/>
          <w:highlight w:val="none"/>
        </w:rPr>
        <w:t xml:space="preserve"> （5）其他供货要求：</w:t>
      </w:r>
    </w:p>
    <w:p>
      <w:pPr>
        <w:pStyle w:val="18"/>
        <w:outlineLvl w:val="3"/>
        <w:rPr>
          <w:rFonts w:hint="default"/>
          <w:color w:val="auto"/>
          <w:highlight w:val="none"/>
        </w:rPr>
      </w:pPr>
      <w:r>
        <w:rPr>
          <w:b/>
          <w:color w:val="auto"/>
          <w:sz w:val="24"/>
          <w:highlight w:val="none"/>
        </w:rPr>
        <w:t xml:space="preserve"> 五、质量标准及要求</w:t>
      </w:r>
    </w:p>
    <w:p>
      <w:pPr>
        <w:pStyle w:val="18"/>
        <w:rPr>
          <w:rFonts w:hint="default"/>
          <w:color w:val="auto"/>
          <w:highlight w:val="none"/>
        </w:rPr>
      </w:pPr>
      <w:r>
        <w:rPr>
          <w:color w:val="auto"/>
          <w:highlight w:val="none"/>
        </w:rPr>
        <w:t xml:space="preserve"> 5.1质量标准及要求</w:t>
      </w:r>
    </w:p>
    <w:p>
      <w:pPr>
        <w:pStyle w:val="18"/>
        <w:rPr>
          <w:rFonts w:hint="default"/>
          <w:color w:val="auto"/>
          <w:highlight w:val="none"/>
        </w:rPr>
      </w:pPr>
      <w:r>
        <w:rPr>
          <w:color w:val="auto"/>
          <w:highlight w:val="none"/>
        </w:rPr>
        <w:t xml:space="preserve"> （1）乙方应确保所有产品质量均需符合国家标准、地方标准、行业标准，以及有关技术规范和产品厂家的出厂标准，提供原厂质保书、合格证等有关文件资料，并保证产品是出厂原装合格产品。</w:t>
      </w:r>
    </w:p>
    <w:p>
      <w:pPr>
        <w:pStyle w:val="18"/>
        <w:rPr>
          <w:rFonts w:hint="default"/>
          <w:color w:val="auto"/>
          <w:highlight w:val="none"/>
        </w:rPr>
      </w:pPr>
      <w:r>
        <w:rPr>
          <w:color w:val="auto"/>
          <w:highlight w:val="none"/>
        </w:rPr>
        <w:t xml:space="preserve"> （2）其他质量要求</w:t>
      </w:r>
    </w:p>
    <w:p>
      <w:pPr>
        <w:pStyle w:val="18"/>
        <w:rPr>
          <w:rFonts w:hint="default" w:eastAsiaTheme="minorEastAsia"/>
          <w:color w:val="auto"/>
          <w:highlight w:val="none"/>
          <w:lang w:val="en-US" w:eastAsia="zh-CN"/>
        </w:rPr>
      </w:pPr>
      <w:r>
        <w:rPr>
          <w:color w:val="auto"/>
          <w:highlight w:val="none"/>
        </w:rPr>
        <w:t xml:space="preserve"> 5.2节能环保产品要求</w:t>
      </w:r>
      <w:r>
        <w:rPr>
          <w:rFonts w:hint="eastAsia"/>
          <w:color w:val="auto"/>
          <w:highlight w:val="none"/>
          <w:lang w:eastAsia="zh-CN"/>
        </w:rPr>
        <w:t>：</w:t>
      </w:r>
      <w:r>
        <w:rPr>
          <w:rFonts w:hint="eastAsia"/>
          <w:color w:val="auto"/>
          <w:highlight w:val="none"/>
          <w:lang w:val="en-US" w:eastAsia="zh-CN"/>
        </w:rPr>
        <w:t>无</w:t>
      </w:r>
    </w:p>
    <w:p>
      <w:pPr>
        <w:pStyle w:val="18"/>
        <w:rPr>
          <w:rFonts w:hint="default"/>
          <w:color w:val="auto"/>
          <w:highlight w:val="none"/>
        </w:rPr>
      </w:pPr>
      <w:r>
        <w:rPr>
          <w:color w:val="auto"/>
          <w:highlight w:val="none"/>
        </w:rPr>
        <w:t xml:space="preserve"> 5.3质量保证范围、质量保证期及售后服务</w:t>
      </w:r>
    </w:p>
    <w:p>
      <w:pPr>
        <w:pStyle w:val="18"/>
        <w:rPr>
          <w:rFonts w:hint="default"/>
          <w:color w:val="auto"/>
          <w:highlight w:val="none"/>
        </w:rPr>
      </w:pPr>
      <w:r>
        <w:rPr>
          <w:color w:val="auto"/>
          <w:highlight w:val="none"/>
        </w:rPr>
        <w:t xml:space="preserve"> （1）质量保证范围：___________</w:t>
      </w:r>
    </w:p>
    <w:p>
      <w:pPr>
        <w:pStyle w:val="18"/>
        <w:rPr>
          <w:rFonts w:hint="default"/>
          <w:color w:val="auto"/>
          <w:highlight w:val="none"/>
        </w:rPr>
      </w:pPr>
      <w:r>
        <w:rPr>
          <w:color w:val="auto"/>
          <w:highlight w:val="none"/>
        </w:rPr>
        <w:t xml:space="preserve"> （2）本合同乙方所供应的货物质量保证期自验收合格之日起_______月。</w:t>
      </w:r>
    </w:p>
    <w:p>
      <w:pPr>
        <w:pStyle w:val="18"/>
        <w:rPr>
          <w:rFonts w:hint="default"/>
          <w:color w:val="auto"/>
          <w:highlight w:val="none"/>
        </w:rPr>
      </w:pPr>
      <w:r>
        <w:rPr>
          <w:color w:val="auto"/>
          <w:highlight w:val="none"/>
        </w:rPr>
        <w:t xml:space="preserve"> （3）售后服务应按法律法规和采购文件约定执行，具体如下：</w:t>
      </w:r>
    </w:p>
    <w:p>
      <w:pPr>
        <w:pStyle w:val="18"/>
        <w:rPr>
          <w:rFonts w:hint="default"/>
          <w:color w:val="auto"/>
          <w:highlight w:val="none"/>
        </w:rPr>
      </w:pPr>
      <w:r>
        <w:rPr>
          <w:color w:val="auto"/>
          <w:highlight w:val="none"/>
        </w:rPr>
        <w:t xml:space="preserve"> 5.4商品安全责任</w:t>
      </w:r>
    </w:p>
    <w:p>
      <w:pPr>
        <w:pStyle w:val="18"/>
        <w:rPr>
          <w:rFonts w:hint="default"/>
          <w:color w:val="auto"/>
          <w:highlight w:val="none"/>
        </w:rPr>
      </w:pPr>
      <w:r>
        <w:rPr>
          <w:color w:val="auto"/>
          <w:highlight w:val="none"/>
        </w:rPr>
        <w:t xml:space="preserve"> 商品安全责任应按照法律法规和采购文件的规定执行，具体如下：</w:t>
      </w:r>
    </w:p>
    <w:p>
      <w:pPr>
        <w:pStyle w:val="18"/>
        <w:outlineLvl w:val="3"/>
        <w:rPr>
          <w:rFonts w:hint="default"/>
          <w:color w:val="auto"/>
          <w:highlight w:val="none"/>
        </w:rPr>
      </w:pPr>
      <w:r>
        <w:rPr>
          <w:b/>
          <w:color w:val="auto"/>
          <w:sz w:val="24"/>
          <w:highlight w:val="none"/>
        </w:rPr>
        <w:t xml:space="preserve"> 六、安装调试、验收及退、换货</w:t>
      </w:r>
    </w:p>
    <w:p>
      <w:pPr>
        <w:pStyle w:val="18"/>
        <w:rPr>
          <w:rFonts w:hint="default"/>
          <w:color w:val="auto"/>
          <w:highlight w:val="none"/>
        </w:rPr>
      </w:pPr>
      <w:r>
        <w:rPr>
          <w:color w:val="auto"/>
          <w:highlight w:val="none"/>
        </w:rPr>
        <w:t xml:space="preserve"> 6.1安装调试、验收应按照采购文件、乙方响应文件的规定或约定进行，具体如下：</w:t>
      </w:r>
    </w:p>
    <w:p>
      <w:pPr>
        <w:pStyle w:val="18"/>
        <w:rPr>
          <w:rFonts w:hint="default"/>
          <w:color w:val="auto"/>
          <w:highlight w:val="none"/>
        </w:rPr>
      </w:pPr>
      <w:r>
        <w:rPr>
          <w:color w:val="auto"/>
          <w:highlight w:val="none"/>
        </w:rPr>
        <w:t>6.2本项目是否邀请其他</w:t>
      </w:r>
      <w:r>
        <w:rPr>
          <w:rFonts w:hint="eastAsia"/>
          <w:color w:val="auto"/>
          <w:highlight w:val="none"/>
          <w:lang w:eastAsia="zh-CN"/>
        </w:rPr>
        <w:t>供应商</w:t>
      </w:r>
      <w:r>
        <w:rPr>
          <w:color w:val="auto"/>
          <w:highlight w:val="none"/>
        </w:rPr>
        <w:t>参与验收：</w:t>
      </w:r>
    </w:p>
    <w:p>
      <w:pPr>
        <w:pStyle w:val="18"/>
        <w:rPr>
          <w:rFonts w:hint="default"/>
          <w:color w:val="auto"/>
          <w:highlight w:val="none"/>
        </w:rPr>
      </w:pPr>
      <w:r>
        <w:rPr>
          <w:color w:val="auto"/>
          <w:highlight w:val="none"/>
        </w:rPr>
        <w:t xml:space="preserve"> 不邀请。</w:t>
      </w:r>
    </w:p>
    <w:p>
      <w:pPr>
        <w:pStyle w:val="18"/>
        <w:rPr>
          <w:rFonts w:hint="default"/>
          <w:color w:val="auto"/>
          <w:highlight w:val="none"/>
        </w:rPr>
      </w:pPr>
      <w:r>
        <w:rPr>
          <w:color w:val="auto"/>
          <w:highlight w:val="none"/>
        </w:rPr>
        <w:t>6.3本项目是否邀请专家参与验收：</w:t>
      </w:r>
    </w:p>
    <w:p>
      <w:pPr>
        <w:pStyle w:val="18"/>
        <w:rPr>
          <w:rFonts w:hint="default"/>
          <w:color w:val="auto"/>
          <w:highlight w:val="none"/>
        </w:rPr>
      </w:pPr>
      <w:r>
        <w:rPr>
          <w:color w:val="auto"/>
          <w:highlight w:val="none"/>
        </w:rPr>
        <w:t xml:space="preserve"> 不邀请。</w:t>
      </w:r>
    </w:p>
    <w:p>
      <w:pPr>
        <w:pStyle w:val="18"/>
        <w:rPr>
          <w:rFonts w:hint="default"/>
          <w:color w:val="auto"/>
          <w:highlight w:val="none"/>
        </w:rPr>
      </w:pPr>
      <w:r>
        <w:rPr>
          <w:color w:val="auto"/>
          <w:highlight w:val="none"/>
        </w:rPr>
        <w:t>6.4本项目是否邀请国家认可的质量检测机构参与验收：</w:t>
      </w:r>
    </w:p>
    <w:p>
      <w:pPr>
        <w:pStyle w:val="18"/>
        <w:rPr>
          <w:rFonts w:hint="default"/>
          <w:color w:val="auto"/>
          <w:highlight w:val="none"/>
        </w:rPr>
      </w:pPr>
      <w:r>
        <w:rPr>
          <w:color w:val="auto"/>
          <w:highlight w:val="none"/>
        </w:rPr>
        <w:t xml:space="preserve"> 不邀请。</w:t>
      </w:r>
    </w:p>
    <w:p>
      <w:pPr>
        <w:pStyle w:val="18"/>
        <w:rPr>
          <w:rFonts w:hint="default"/>
          <w:color w:val="auto"/>
          <w:highlight w:val="none"/>
        </w:rPr>
      </w:pPr>
      <w:r>
        <w:rPr>
          <w:color w:val="auto"/>
          <w:highlight w:val="none"/>
        </w:rPr>
        <w:t>6.5履约验收：___________</w:t>
      </w:r>
    </w:p>
    <w:p>
      <w:pPr>
        <w:pStyle w:val="18"/>
        <w:rPr>
          <w:rFonts w:hint="default"/>
          <w:color w:val="auto"/>
          <w:highlight w:val="none"/>
        </w:rPr>
      </w:pPr>
      <w:r>
        <w:rPr>
          <w:color w:val="auto"/>
          <w:highlight w:val="none"/>
        </w:rPr>
        <w:t>6.6退、换货：___________</w:t>
      </w:r>
    </w:p>
    <w:p>
      <w:pPr>
        <w:pStyle w:val="18"/>
        <w:rPr>
          <w:rFonts w:hint="default"/>
          <w:color w:val="auto"/>
          <w:highlight w:val="none"/>
        </w:rPr>
      </w:pPr>
      <w:r>
        <w:rPr>
          <w:color w:val="auto"/>
          <w:highlight w:val="none"/>
        </w:rPr>
        <w:t>6.7其他：</w:t>
      </w:r>
    </w:p>
    <w:p>
      <w:pPr>
        <w:pStyle w:val="18"/>
        <w:numPr>
          <w:ilvl w:val="0"/>
          <w:numId w:val="3"/>
        </w:numPr>
        <w:ind w:left="120" w:leftChars="0" w:firstLine="0" w:firstLineChars="0"/>
        <w:outlineLvl w:val="3"/>
        <w:rPr>
          <w:b/>
          <w:color w:val="auto"/>
          <w:sz w:val="24"/>
          <w:highlight w:val="none"/>
        </w:rPr>
      </w:pPr>
      <w:r>
        <w:rPr>
          <w:b/>
          <w:color w:val="auto"/>
          <w:sz w:val="24"/>
          <w:highlight w:val="none"/>
        </w:rPr>
        <w:t>支付方式、条件和时间</w:t>
      </w:r>
    </w:p>
    <w:p>
      <w:pPr>
        <w:pStyle w:val="18"/>
        <w:numPr>
          <w:ilvl w:val="0"/>
          <w:numId w:val="0"/>
        </w:numPr>
        <w:ind w:left="120" w:leftChars="0"/>
        <w:outlineLvl w:val="3"/>
        <w:rPr>
          <w:rFonts w:hint="default" w:eastAsiaTheme="minorEastAsia"/>
          <w:color w:val="auto"/>
          <w:highlight w:val="none"/>
          <w:lang w:val="en-US" w:eastAsia="zh-CN"/>
        </w:rPr>
      </w:pPr>
      <w:r>
        <w:rPr>
          <w:rFonts w:hint="eastAsia"/>
          <w:color w:val="auto"/>
          <w:highlight w:val="none"/>
          <w:lang w:val="en-US" w:eastAsia="zh-CN"/>
        </w:rPr>
        <w:t xml:space="preserve">7.1 </w:t>
      </w:r>
      <w:r>
        <w:rPr>
          <w:rFonts w:hint="eastAsia"/>
          <w:color w:val="auto"/>
          <w:highlight w:val="none"/>
        </w:rPr>
        <w:t>。</w:t>
      </w:r>
    </w:p>
    <w:p>
      <w:pPr>
        <w:pStyle w:val="18"/>
        <w:outlineLvl w:val="3"/>
        <w:rPr>
          <w:rFonts w:hint="default"/>
          <w:color w:val="auto"/>
          <w:highlight w:val="none"/>
        </w:rPr>
      </w:pPr>
      <w:r>
        <w:rPr>
          <w:b/>
          <w:color w:val="auto"/>
          <w:sz w:val="24"/>
          <w:highlight w:val="none"/>
        </w:rPr>
        <w:t xml:space="preserve"> 八、履约保证金</w:t>
      </w:r>
    </w:p>
    <w:p>
      <w:pPr>
        <w:pStyle w:val="18"/>
        <w:ind w:firstLine="200" w:firstLineChars="100"/>
        <w:rPr>
          <w:rFonts w:hint="default"/>
          <w:color w:val="auto"/>
          <w:highlight w:val="none"/>
        </w:rPr>
      </w:pPr>
      <w:r>
        <w:rPr>
          <w:color w:val="auto"/>
          <w:highlight w:val="none"/>
        </w:rPr>
        <w:t>无。</w:t>
      </w:r>
    </w:p>
    <w:p>
      <w:pPr>
        <w:pStyle w:val="18"/>
        <w:ind w:left="241" w:hanging="241" w:hangingChars="100"/>
        <w:outlineLvl w:val="3"/>
        <w:rPr>
          <w:rFonts w:hint="eastAsia" w:eastAsiaTheme="minorEastAsia"/>
          <w:b/>
          <w:color w:val="auto"/>
          <w:sz w:val="24"/>
          <w:highlight w:val="none"/>
          <w:lang w:eastAsia="zh-CN"/>
        </w:rPr>
      </w:pPr>
      <w:r>
        <w:rPr>
          <w:b/>
          <w:color w:val="auto"/>
          <w:sz w:val="24"/>
          <w:highlight w:val="none"/>
        </w:rPr>
        <w:t xml:space="preserve"> 九、合同期限</w:t>
      </w:r>
    </w:p>
    <w:p>
      <w:pPr>
        <w:pStyle w:val="18"/>
        <w:ind w:left="241" w:hanging="200" w:hangingChars="100"/>
        <w:outlineLvl w:val="3"/>
        <w:rPr>
          <w:rFonts w:hint="default" w:eastAsiaTheme="minorEastAsia"/>
          <w:color w:val="auto"/>
          <w:highlight w:val="none"/>
          <w:lang w:val="en-US" w:eastAsia="zh-CN"/>
        </w:rPr>
      </w:pPr>
      <w:r>
        <w:rPr>
          <w:rFonts w:hint="eastAsia"/>
          <w:color w:val="auto"/>
          <w:highlight w:val="none"/>
          <w:lang w:val="en-US" w:eastAsia="zh-CN"/>
        </w:rPr>
        <w:t>自中标通知书发出之日起至第三期合同价款付清为止。</w:t>
      </w:r>
    </w:p>
    <w:p>
      <w:pPr>
        <w:pStyle w:val="18"/>
        <w:outlineLvl w:val="3"/>
        <w:rPr>
          <w:rFonts w:hint="default"/>
          <w:color w:val="auto"/>
          <w:highlight w:val="none"/>
        </w:rPr>
      </w:pPr>
      <w:r>
        <w:rPr>
          <w:b/>
          <w:color w:val="auto"/>
          <w:sz w:val="24"/>
          <w:highlight w:val="none"/>
        </w:rPr>
        <w:t xml:space="preserve"> 十、违约责任</w:t>
      </w:r>
    </w:p>
    <w:p>
      <w:pPr>
        <w:pStyle w:val="18"/>
        <w:rPr>
          <w:rFonts w:hint="default"/>
          <w:color w:val="auto"/>
          <w:highlight w:val="none"/>
        </w:rPr>
      </w:pPr>
      <w:r>
        <w:rPr>
          <w:color w:val="auto"/>
          <w:highlight w:val="none"/>
        </w:rPr>
        <w:t>10.1甲方违约责任</w:t>
      </w:r>
    </w:p>
    <w:p>
      <w:pPr>
        <w:pStyle w:val="18"/>
        <w:rPr>
          <w:rFonts w:hint="default"/>
          <w:color w:val="auto"/>
          <w:highlight w:val="none"/>
        </w:rPr>
      </w:pPr>
      <w:r>
        <w:rPr>
          <w:color w:val="auto"/>
          <w:highlight w:val="none"/>
        </w:rPr>
        <w:t>（1）甲方无正当理由拒收乙方交付的合格产品的，甲方向乙方偿付拒收货款总值_____的违约金</w:t>
      </w:r>
    </w:p>
    <w:p>
      <w:pPr>
        <w:pStyle w:val="18"/>
        <w:rPr>
          <w:rFonts w:hint="default"/>
          <w:highlight w:val="none"/>
        </w:rPr>
      </w:pPr>
      <w:r>
        <w:rPr>
          <w:color w:val="auto"/>
          <w:highlight w:val="none"/>
        </w:rPr>
        <w:t>（2）甲方无故逾期验收和办理合同款项支付手续的,甲</w:t>
      </w:r>
      <w:r>
        <w:rPr>
          <w:highlight w:val="none"/>
        </w:rPr>
        <w:t>方应按逾期付款总额每日_______向乙方支付违约金。</w:t>
      </w:r>
    </w:p>
    <w:p>
      <w:pPr>
        <w:pStyle w:val="18"/>
        <w:rPr>
          <w:rFonts w:hint="default"/>
          <w:highlight w:val="none"/>
        </w:rPr>
      </w:pPr>
      <w:r>
        <w:rPr>
          <w:highlight w:val="none"/>
        </w:rPr>
        <w:t>（3）其他违约情形</w:t>
      </w:r>
    </w:p>
    <w:p>
      <w:pPr>
        <w:pStyle w:val="18"/>
        <w:rPr>
          <w:rFonts w:hint="default"/>
          <w:highlight w:val="none"/>
        </w:rPr>
      </w:pPr>
      <w:r>
        <w:rPr>
          <w:highlight w:val="none"/>
        </w:rPr>
        <w:t>_______</w:t>
      </w:r>
    </w:p>
    <w:p>
      <w:pPr>
        <w:pStyle w:val="18"/>
        <w:rPr>
          <w:rFonts w:hint="default"/>
          <w:highlight w:val="none"/>
        </w:rPr>
      </w:pPr>
      <w:r>
        <w:rPr>
          <w:highlight w:val="none"/>
        </w:rPr>
        <w:t>10.2乙方违约责任</w:t>
      </w:r>
    </w:p>
    <w:p>
      <w:pPr>
        <w:pStyle w:val="18"/>
        <w:rPr>
          <w:rFonts w:hint="default"/>
          <w:highlight w:val="none"/>
        </w:rPr>
      </w:pPr>
      <w:r>
        <w:rPr>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18"/>
        <w:rPr>
          <w:rFonts w:hint="default"/>
          <w:highlight w:val="none"/>
        </w:rPr>
      </w:pPr>
      <w:r>
        <w:rPr>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18"/>
        <w:rPr>
          <w:rFonts w:hint="default"/>
          <w:highlight w:val="none"/>
        </w:rPr>
      </w:pPr>
      <w:r>
        <w:rPr>
          <w:highlight w:val="none"/>
        </w:rPr>
        <w:t>（3）乙方不按合同约定履约的，甲方可以解除采购合同，并对乙方已缴纳的履约保证金作“不予退还”处理。同时，乙方还须按向甲方支付违约金：</w:t>
      </w:r>
    </w:p>
    <w:p>
      <w:pPr>
        <w:pStyle w:val="18"/>
        <w:rPr>
          <w:rFonts w:hint="default"/>
          <w:highlight w:val="none"/>
        </w:rPr>
      </w:pPr>
      <w:r>
        <w:rPr>
          <w:highlight w:val="none"/>
        </w:rPr>
        <w:t>（4）其他违约情形</w:t>
      </w:r>
    </w:p>
    <w:p>
      <w:pPr>
        <w:pStyle w:val="18"/>
        <w:outlineLvl w:val="3"/>
        <w:rPr>
          <w:rFonts w:hint="default"/>
          <w:highlight w:val="none"/>
        </w:rPr>
      </w:pPr>
      <w:r>
        <w:rPr>
          <w:b/>
          <w:sz w:val="24"/>
          <w:highlight w:val="none"/>
        </w:rPr>
        <w:t xml:space="preserve"> 十一、不可抗力事件处理</w:t>
      </w:r>
    </w:p>
    <w:p>
      <w:pPr>
        <w:pStyle w:val="18"/>
        <w:rPr>
          <w:rFonts w:hint="default"/>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8"/>
        <w:outlineLvl w:val="3"/>
        <w:rPr>
          <w:rFonts w:hint="default"/>
          <w:highlight w:val="none"/>
        </w:rPr>
      </w:pPr>
      <w:r>
        <w:rPr>
          <w:b/>
          <w:sz w:val="24"/>
          <w:highlight w:val="none"/>
        </w:rPr>
        <w:t xml:space="preserve"> 十五、其他约定</w:t>
      </w:r>
    </w:p>
    <w:p>
      <w:pPr>
        <w:pStyle w:val="18"/>
        <w:rPr>
          <w:rFonts w:hint="default"/>
          <w:highlight w:val="none"/>
        </w:rPr>
      </w:pPr>
      <w:r>
        <w:rPr>
          <w:highlight w:val="none"/>
        </w:rPr>
        <w:t>15.1合同文件与本合同具有同等法律效力。</w:t>
      </w:r>
    </w:p>
    <w:p>
      <w:pPr>
        <w:pStyle w:val="18"/>
        <w:rPr>
          <w:rFonts w:hint="default"/>
          <w:highlight w:val="none"/>
        </w:rPr>
      </w:pPr>
      <w:r>
        <w:rPr>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8"/>
        <w:rPr>
          <w:rFonts w:hint="default"/>
          <w:highlight w:val="none"/>
        </w:rPr>
      </w:pPr>
      <w:r>
        <w:rPr>
          <w:highlight w:val="none"/>
        </w:rPr>
        <w:t>15.3本合同未尽事宜，遵照《中华人民共和国民法典》有关条文执行。</w:t>
      </w:r>
    </w:p>
    <w:p>
      <w:pPr>
        <w:pStyle w:val="18"/>
        <w:rPr>
          <w:rFonts w:hint="default"/>
          <w:highlight w:val="none"/>
        </w:rPr>
      </w:pPr>
      <w:r>
        <w:rPr>
          <w:highlight w:val="none"/>
        </w:rPr>
        <w:t>15.4本合同正本一式_______份，具有同等法律效力，甲方、乙方各执_______份；副本_______份，_______</w:t>
      </w:r>
    </w:p>
    <w:p>
      <w:pPr>
        <w:pStyle w:val="18"/>
        <w:rPr>
          <w:rFonts w:hint="default"/>
          <w:highlight w:val="none"/>
        </w:rPr>
      </w:pPr>
      <w:r>
        <w:rPr>
          <w:highlight w:val="none"/>
        </w:rPr>
        <w:t>15.5本合同已用于政府采购合同融资，为本项目提供合同融资的金融机构为：_______，甲乙双方应当按照融资合同的约定进行资金使用及款项支付。</w:t>
      </w:r>
    </w:p>
    <w:p>
      <w:pPr>
        <w:pStyle w:val="18"/>
        <w:rPr>
          <w:rFonts w:hint="default"/>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pPr>
        <w:pStyle w:val="18"/>
        <w:rPr>
          <w:rFonts w:hint="default"/>
          <w:highlight w:val="none"/>
        </w:rPr>
      </w:pPr>
      <w:r>
        <w:rPr>
          <w:highlight w:val="none"/>
        </w:rPr>
        <w:t>15.6其他</w:t>
      </w:r>
    </w:p>
    <w:p>
      <w:pPr>
        <w:pStyle w:val="18"/>
        <w:outlineLvl w:val="3"/>
        <w:rPr>
          <w:rFonts w:hint="default"/>
          <w:highlight w:val="none"/>
        </w:rPr>
      </w:pPr>
      <w:r>
        <w:rPr>
          <w:b/>
          <w:sz w:val="24"/>
          <w:highlight w:val="none"/>
        </w:rPr>
        <w:t xml:space="preserve"> 十二、保密条款</w:t>
      </w:r>
    </w:p>
    <w:p>
      <w:pPr>
        <w:pStyle w:val="18"/>
        <w:rPr>
          <w:rFonts w:hint="default"/>
          <w:highlight w:val="none"/>
        </w:rPr>
      </w:pPr>
      <w:r>
        <w:rPr>
          <w:highlight w:val="none"/>
        </w:rPr>
        <w:t>12.1对于在采购和合同履行过程中所获悉的属于保密的内容，甲、乙双方均负有保密义务。</w:t>
      </w:r>
    </w:p>
    <w:p>
      <w:pPr>
        <w:pStyle w:val="18"/>
        <w:rPr>
          <w:rFonts w:hint="default"/>
          <w:highlight w:val="none"/>
        </w:rPr>
      </w:pPr>
      <w:r>
        <w:rPr>
          <w:highlight w:val="none"/>
        </w:rPr>
        <w:t>12.2其他</w:t>
      </w:r>
    </w:p>
    <w:p>
      <w:pPr>
        <w:pStyle w:val="18"/>
        <w:outlineLvl w:val="3"/>
        <w:rPr>
          <w:rFonts w:hint="default"/>
          <w:highlight w:val="none"/>
        </w:rPr>
      </w:pPr>
      <w:r>
        <w:rPr>
          <w:b/>
          <w:sz w:val="24"/>
          <w:highlight w:val="none"/>
        </w:rPr>
        <w:t xml:space="preserve"> 十三、解决争议的方法</w:t>
      </w:r>
    </w:p>
    <w:p>
      <w:pPr>
        <w:pStyle w:val="18"/>
        <w:rPr>
          <w:rFonts w:hint="default"/>
          <w:highlight w:val="none"/>
        </w:rPr>
      </w:pPr>
      <w:r>
        <w:rPr>
          <w:highlight w:val="none"/>
        </w:rPr>
        <w:t>13.1甲、乙双方协商解决。</w:t>
      </w:r>
    </w:p>
    <w:p>
      <w:pPr>
        <w:pStyle w:val="18"/>
        <w:rPr>
          <w:rFonts w:hint="default"/>
          <w:highlight w:val="none"/>
        </w:rPr>
      </w:pPr>
      <w:r>
        <w:rPr>
          <w:highlight w:val="none"/>
        </w:rPr>
        <w:t>13.2若协商解决不成，双方明确按以下第__方式解决：</w:t>
      </w:r>
    </w:p>
    <w:p>
      <w:pPr>
        <w:pStyle w:val="18"/>
        <w:rPr>
          <w:rFonts w:hint="default"/>
          <w:highlight w:val="none"/>
        </w:rPr>
      </w:pPr>
      <w:r>
        <w:rPr>
          <w:highlight w:val="none"/>
        </w:rPr>
        <w:t xml:space="preserve"> 1、提交仲裁委员会仲裁，具体如下：</w:t>
      </w:r>
    </w:p>
    <w:p>
      <w:pPr>
        <w:pStyle w:val="18"/>
        <w:rPr>
          <w:rFonts w:hint="default"/>
          <w:highlight w:val="none"/>
        </w:rPr>
      </w:pPr>
      <w:r>
        <w:rPr>
          <w:highlight w:val="none"/>
        </w:rPr>
        <w:t xml:space="preserve"> 2、向人民法院提起诉讼，具体如下：</w:t>
      </w:r>
    </w:p>
    <w:p>
      <w:pPr>
        <w:pStyle w:val="18"/>
        <w:outlineLvl w:val="3"/>
        <w:rPr>
          <w:rFonts w:hint="eastAsia" w:eastAsiaTheme="minorEastAsia"/>
          <w:b/>
          <w:sz w:val="24"/>
          <w:highlight w:val="none"/>
          <w:lang w:eastAsia="zh-CN"/>
        </w:rPr>
      </w:pPr>
      <w:r>
        <w:rPr>
          <w:b/>
          <w:sz w:val="24"/>
          <w:highlight w:val="none"/>
        </w:rPr>
        <w:t xml:space="preserve"> 十四、合同其他条款</w:t>
      </w:r>
    </w:p>
    <w:p>
      <w:pPr>
        <w:pStyle w:val="18"/>
        <w:outlineLvl w:val="3"/>
        <w:rPr>
          <w:rFonts w:hint="eastAsia" w:eastAsiaTheme="minorEastAsia"/>
          <w:b/>
          <w:sz w:val="24"/>
          <w:highlight w:val="none"/>
          <w:lang w:eastAsia="zh-CN"/>
        </w:rPr>
      </w:pPr>
    </w:p>
    <w:p>
      <w:pPr>
        <w:pStyle w:val="18"/>
        <w:outlineLvl w:val="3"/>
        <w:rPr>
          <w:rFonts w:hint="eastAsia" w:eastAsiaTheme="minorEastAsia"/>
          <w:b/>
          <w:sz w:val="24"/>
          <w:highlight w:val="none"/>
          <w:lang w:eastAsia="zh-CN"/>
        </w:rPr>
      </w:pPr>
      <w:r>
        <w:rPr>
          <w:b/>
          <w:sz w:val="24"/>
          <w:highlight w:val="none"/>
        </w:rPr>
        <w:t xml:space="preserve"> 十六、合同附件</w:t>
      </w:r>
    </w:p>
    <w:p>
      <w:pPr>
        <w:pStyle w:val="18"/>
        <w:outlineLvl w:val="3"/>
        <w:rPr>
          <w:rFonts w:hint="eastAsia" w:eastAsiaTheme="minorEastAsia"/>
          <w:b/>
          <w:sz w:val="24"/>
          <w:highlight w:val="none"/>
          <w:lang w:eastAsia="zh-CN"/>
        </w:rPr>
      </w:pPr>
    </w:p>
    <w:p>
      <w:pPr>
        <w:pStyle w:val="18"/>
        <w:outlineLvl w:val="3"/>
        <w:rPr>
          <w:rFonts w:hint="eastAsia" w:eastAsiaTheme="minorEastAsia"/>
          <w:highlight w:val="none"/>
          <w:lang w:eastAsia="zh-CN"/>
        </w:rPr>
      </w:pPr>
    </w:p>
    <w:p>
      <w:pPr>
        <w:pStyle w:val="18"/>
        <w:rPr>
          <w:rFonts w:hint="default"/>
          <w:highlight w:val="none"/>
        </w:rPr>
      </w:pPr>
      <w:r>
        <w:rPr>
          <w:highlight w:val="none"/>
        </w:rPr>
        <w:t xml:space="preserve"> 甲方（采购人）：</w:t>
      </w:r>
    </w:p>
    <w:p>
      <w:pPr>
        <w:pStyle w:val="18"/>
        <w:rPr>
          <w:rFonts w:hint="default"/>
          <w:highlight w:val="none"/>
        </w:rPr>
      </w:pPr>
      <w:r>
        <w:rPr>
          <w:highlight w:val="none"/>
        </w:rPr>
        <w:t xml:space="preserve"> 法定（授权）代表人：</w:t>
      </w:r>
    </w:p>
    <w:p>
      <w:pPr>
        <w:pStyle w:val="18"/>
        <w:rPr>
          <w:rFonts w:hint="default"/>
          <w:highlight w:val="none"/>
        </w:rPr>
      </w:pPr>
      <w:r>
        <w:rPr>
          <w:highlight w:val="none"/>
        </w:rPr>
        <w:t xml:space="preserve"> 纳税人识别号：</w:t>
      </w:r>
    </w:p>
    <w:p>
      <w:pPr>
        <w:pStyle w:val="18"/>
        <w:rPr>
          <w:rFonts w:hint="default"/>
          <w:highlight w:val="none"/>
        </w:rPr>
      </w:pPr>
      <w:r>
        <w:rPr>
          <w:highlight w:val="none"/>
        </w:rPr>
        <w:t xml:space="preserve"> 开户银行：</w:t>
      </w:r>
    </w:p>
    <w:p>
      <w:pPr>
        <w:pStyle w:val="18"/>
        <w:rPr>
          <w:rFonts w:hint="default"/>
          <w:highlight w:val="none"/>
        </w:rPr>
      </w:pPr>
      <w:r>
        <w:rPr>
          <w:highlight w:val="none"/>
        </w:rPr>
        <w:t xml:space="preserve"> 账号：</w:t>
      </w:r>
    </w:p>
    <w:p>
      <w:pPr>
        <w:pStyle w:val="18"/>
        <w:rPr>
          <w:rFonts w:hint="default"/>
          <w:highlight w:val="none"/>
        </w:rPr>
      </w:pPr>
      <w:r>
        <w:rPr>
          <w:highlight w:val="none"/>
        </w:rPr>
        <w:t xml:space="preserve"> 乙方（中标或成交人）：</w:t>
      </w:r>
    </w:p>
    <w:p>
      <w:pPr>
        <w:pStyle w:val="18"/>
        <w:rPr>
          <w:rFonts w:hint="default"/>
          <w:highlight w:val="none"/>
        </w:rPr>
      </w:pPr>
      <w:r>
        <w:rPr>
          <w:highlight w:val="none"/>
        </w:rPr>
        <w:t xml:space="preserve"> 法定（授权）代表人：</w:t>
      </w:r>
    </w:p>
    <w:p>
      <w:pPr>
        <w:pStyle w:val="18"/>
        <w:rPr>
          <w:rFonts w:hint="default"/>
          <w:highlight w:val="none"/>
        </w:rPr>
      </w:pPr>
      <w:r>
        <w:rPr>
          <w:highlight w:val="none"/>
        </w:rPr>
        <w:t xml:space="preserve"> 纳税人识别号：</w:t>
      </w:r>
    </w:p>
    <w:p>
      <w:pPr>
        <w:pStyle w:val="18"/>
        <w:rPr>
          <w:rFonts w:hint="default"/>
          <w:highlight w:val="none"/>
        </w:rPr>
      </w:pPr>
      <w:r>
        <w:rPr>
          <w:highlight w:val="none"/>
        </w:rPr>
        <w:t xml:space="preserve"> 开户银行：</w:t>
      </w:r>
    </w:p>
    <w:p>
      <w:pPr>
        <w:pStyle w:val="18"/>
        <w:rPr>
          <w:rFonts w:hint="default"/>
          <w:highlight w:val="none"/>
        </w:rPr>
      </w:pPr>
      <w:r>
        <w:rPr>
          <w:highlight w:val="none"/>
        </w:rPr>
        <w:t xml:space="preserve"> 账号：</w:t>
      </w:r>
    </w:p>
    <w:p>
      <w:pPr>
        <w:pStyle w:val="18"/>
        <w:rPr>
          <w:rFonts w:hint="default"/>
          <w:highlight w:val="none"/>
        </w:rPr>
      </w:pPr>
      <w:r>
        <w:rPr>
          <w:highlight w:val="none"/>
        </w:rPr>
        <w:t>签订地点：__________</w:t>
      </w:r>
    </w:p>
    <w:p>
      <w:pPr>
        <w:pStyle w:val="18"/>
        <w:rPr>
          <w:rFonts w:hint="default"/>
          <w:highlight w:val="none"/>
        </w:rPr>
      </w:pPr>
      <w:r>
        <w:rPr>
          <w:highlight w:val="none"/>
        </w:rPr>
        <w:t>签订日期：___年___月___日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1"/>
        <w:rPr>
          <w:rFonts w:hint="default"/>
          <w:highlight w:val="none"/>
        </w:rPr>
      </w:pPr>
      <w:r>
        <w:rPr>
          <w:b/>
          <w:sz w:val="36"/>
          <w:highlight w:val="none"/>
        </w:rPr>
        <w:t>第五章 首次响应文件格式</w:t>
      </w:r>
    </w:p>
    <w:p>
      <w:pPr>
        <w:pStyle w:val="18"/>
        <w:jc w:val="center"/>
        <w:outlineLvl w:val="2"/>
        <w:rPr>
          <w:rFonts w:hint="default"/>
          <w:highlight w:val="none"/>
        </w:rPr>
      </w:pPr>
      <w:r>
        <w:rPr>
          <w:b/>
          <w:sz w:val="28"/>
          <w:highlight w:val="none"/>
        </w:rPr>
        <w:t>编制说明</w:t>
      </w:r>
    </w:p>
    <w:p>
      <w:pPr>
        <w:pStyle w:val="18"/>
        <w:ind w:firstLine="480"/>
        <w:jc w:val="both"/>
        <w:rPr>
          <w:rFonts w:hint="default"/>
          <w:highlight w:val="none"/>
        </w:rPr>
      </w:pPr>
      <w:r>
        <w:rPr>
          <w:highlight w:val="none"/>
        </w:rPr>
        <w:t>1、本附件所有格式为响应文件的组成部分，供采购人或代理机构编制</w:t>
      </w:r>
      <w:r>
        <w:rPr>
          <w:rFonts w:hint="eastAsia"/>
          <w:highlight w:val="none"/>
          <w:lang w:eastAsia="zh-CN"/>
        </w:rPr>
        <w:t>询价文件</w:t>
      </w:r>
      <w:r>
        <w:rPr>
          <w:highlight w:val="none"/>
        </w:rPr>
        <w:t>时参考使用。由于新增政策、行业管理规定或者不同项目实际特点需要,则采购人或代理机构可以对有关表格进行必要的补充或修改，以满足实际项目的使用。</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rPr>
          <w:highlight w:val="none"/>
        </w:rPr>
      </w:pPr>
    </w:p>
    <w:p>
      <w:pPr>
        <w:rPr>
          <w:highlight w:val="none"/>
        </w:rPr>
      </w:pPr>
    </w:p>
    <w:p>
      <w:pPr>
        <w:rPr>
          <w:highlight w:val="none"/>
        </w:rPr>
      </w:pPr>
    </w:p>
    <w:p>
      <w:pPr>
        <w:pStyle w:val="18"/>
        <w:jc w:val="center"/>
        <w:outlineLvl w:val="1"/>
        <w:rPr>
          <w:rFonts w:hint="eastAsia"/>
          <w:b/>
          <w:sz w:val="36"/>
          <w:highlight w:val="none"/>
          <w:lang w:eastAsia="zh-CN"/>
        </w:rPr>
      </w:pPr>
      <w:r>
        <w:rPr>
          <w:rFonts w:hint="eastAsia"/>
          <w:b/>
          <w:sz w:val="36"/>
          <w:highlight w:val="none"/>
          <w:lang w:eastAsia="zh-CN"/>
        </w:rPr>
        <w:t>福建省机电沿海建筑设计研究院有限公司图文制作服务项目供应商征集</w:t>
      </w:r>
    </w:p>
    <w:p>
      <w:pPr>
        <w:pStyle w:val="18"/>
        <w:jc w:val="center"/>
        <w:outlineLvl w:val="1"/>
        <w:rPr>
          <w:rFonts w:hint="eastAsia"/>
          <w:b/>
          <w:sz w:val="36"/>
          <w:highlight w:val="none"/>
          <w:lang w:eastAsia="zh-CN"/>
        </w:rPr>
      </w:pPr>
    </w:p>
    <w:p>
      <w:pPr>
        <w:pStyle w:val="18"/>
        <w:jc w:val="center"/>
        <w:outlineLvl w:val="1"/>
        <w:rPr>
          <w:rFonts w:hint="eastAsia" w:eastAsiaTheme="minorEastAsia"/>
          <w:highlight w:val="none"/>
          <w:lang w:eastAsia="zh-CN"/>
        </w:rPr>
      </w:pPr>
      <w:r>
        <w:rPr>
          <w:rFonts w:hint="eastAsia"/>
          <w:b/>
          <w:sz w:val="36"/>
          <w:highlight w:val="none"/>
          <w:lang w:eastAsia="zh-CN"/>
        </w:rPr>
        <w:t>询价</w:t>
      </w:r>
    </w:p>
    <w:p>
      <w:pPr>
        <w:pStyle w:val="18"/>
        <w:jc w:val="center"/>
        <w:outlineLvl w:val="2"/>
        <w:rPr>
          <w:rFonts w:hint="default"/>
          <w:sz w:val="36"/>
          <w:szCs w:val="36"/>
          <w:highlight w:val="none"/>
        </w:rPr>
      </w:pPr>
      <w:r>
        <w:rPr>
          <w:b/>
          <w:sz w:val="36"/>
          <w:szCs w:val="36"/>
          <w:highlight w:val="none"/>
        </w:rPr>
        <w:t>响应文件</w:t>
      </w:r>
    </w:p>
    <w:p>
      <w:pPr>
        <w:jc w:val="center"/>
        <w:rPr>
          <w:highlight w:val="none"/>
        </w:rPr>
      </w:pPr>
    </w:p>
    <w:p>
      <w:pPr>
        <w:jc w:val="center"/>
        <w:rPr>
          <w:rFonts w:hint="eastAsia" w:eastAsiaTheme="minorEastAsia"/>
          <w:highlight w:val="none"/>
          <w:lang w:eastAsia="zh-CN"/>
        </w:rPr>
      </w:pPr>
    </w:p>
    <w:p>
      <w:pPr>
        <w:pStyle w:val="2"/>
        <w:rPr>
          <w:rFonts w:hint="eastAsia"/>
          <w:highlight w:val="none"/>
          <w:lang w:eastAsia="zh-CN"/>
        </w:rPr>
      </w:pPr>
    </w:p>
    <w:p>
      <w:pPr>
        <w:rPr>
          <w:highlight w:val="none"/>
        </w:rPr>
      </w:pPr>
    </w:p>
    <w:p>
      <w:pPr>
        <w:rPr>
          <w:highlight w:val="none"/>
        </w:rPr>
      </w:pPr>
    </w:p>
    <w:p>
      <w:pPr>
        <w:rPr>
          <w:rFonts w:hint="eastAsia" w:eastAsiaTheme="minor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18"/>
        <w:ind w:firstLine="1265" w:firstLineChars="450"/>
        <w:outlineLvl w:val="2"/>
        <w:rPr>
          <w:rFonts w:hint="default"/>
          <w:highlight w:val="none"/>
        </w:rPr>
      </w:pPr>
      <w:r>
        <w:rPr>
          <w:b/>
          <w:sz w:val="28"/>
          <w:highlight w:val="none"/>
        </w:rPr>
        <w:t>项目名称：</w:t>
      </w:r>
    </w:p>
    <w:p>
      <w:pPr>
        <w:pStyle w:val="18"/>
        <w:ind w:firstLine="1265" w:firstLineChars="450"/>
        <w:outlineLvl w:val="2"/>
        <w:rPr>
          <w:rFonts w:hint="default"/>
          <w:highlight w:val="none"/>
        </w:rPr>
      </w:pPr>
      <w:r>
        <w:rPr>
          <w:b/>
          <w:sz w:val="28"/>
          <w:highlight w:val="none"/>
        </w:rPr>
        <w:t>项目编号：</w:t>
      </w:r>
    </w:p>
    <w:p>
      <w:pPr>
        <w:pStyle w:val="18"/>
        <w:ind w:firstLine="1265" w:firstLineChars="450"/>
        <w:outlineLvl w:val="2"/>
        <w:rPr>
          <w:rFonts w:hint="eastAsia" w:eastAsiaTheme="minorEastAsia"/>
          <w:b/>
          <w:sz w:val="28"/>
          <w:highlight w:val="none"/>
          <w:lang w:eastAsia="zh-CN"/>
        </w:rPr>
      </w:pPr>
      <w:r>
        <w:rPr>
          <w:b/>
          <w:sz w:val="28"/>
          <w:highlight w:val="none"/>
        </w:rPr>
        <w:t>采购包:</w:t>
      </w:r>
    </w:p>
    <w:p>
      <w:pPr>
        <w:pStyle w:val="18"/>
        <w:ind w:firstLine="1265" w:firstLineChars="450"/>
        <w:outlineLvl w:val="2"/>
        <w:rPr>
          <w:rFonts w:hint="eastAsia" w:eastAsiaTheme="minorEastAsia"/>
          <w:b/>
          <w:sz w:val="28"/>
          <w:highlight w:val="none"/>
          <w:lang w:eastAsia="zh-CN"/>
        </w:rPr>
      </w:pPr>
    </w:p>
    <w:p>
      <w:pPr>
        <w:pStyle w:val="18"/>
        <w:ind w:firstLine="900" w:firstLineChars="450"/>
        <w:outlineLvl w:val="2"/>
        <w:rPr>
          <w:rFonts w:hint="eastAsia" w:eastAsiaTheme="minorEastAsia"/>
          <w:highlight w:val="none"/>
          <w:lang w:eastAsia="zh-CN"/>
        </w:rPr>
      </w:pPr>
    </w:p>
    <w:p>
      <w:pPr>
        <w:pStyle w:val="18"/>
        <w:ind w:firstLine="900" w:firstLineChars="450"/>
        <w:outlineLvl w:val="2"/>
        <w:rPr>
          <w:rFonts w:hint="eastAsia" w:eastAsiaTheme="minorEastAsia"/>
          <w:highlight w:val="none"/>
          <w:lang w:eastAsia="zh-CN"/>
        </w:rPr>
      </w:pPr>
    </w:p>
    <w:p>
      <w:pPr>
        <w:pStyle w:val="18"/>
        <w:ind w:firstLine="1265" w:firstLineChars="450"/>
        <w:outlineLvl w:val="2"/>
        <w:rPr>
          <w:rFonts w:hint="default"/>
          <w:highlight w:val="none"/>
        </w:rPr>
      </w:pPr>
      <w:r>
        <w:rPr>
          <w:b/>
          <w:sz w:val="28"/>
          <w:highlight w:val="none"/>
        </w:rPr>
        <w:t>供应商名称：</w:t>
      </w:r>
    </w:p>
    <w:p>
      <w:pPr>
        <w:pStyle w:val="18"/>
        <w:ind w:firstLine="1265" w:firstLineChars="450"/>
        <w:outlineLvl w:val="2"/>
        <w:rPr>
          <w:rFonts w:hint="default"/>
          <w:highlight w:val="none"/>
        </w:rPr>
      </w:pPr>
      <w:r>
        <w:rPr>
          <w:b/>
          <w:sz w:val="28"/>
          <w:highlight w:val="none"/>
        </w:rPr>
        <w:t>日 期：</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目录</w:t>
      </w:r>
    </w:p>
    <w:p>
      <w:pPr>
        <w:pStyle w:val="18"/>
        <w:ind w:firstLine="480"/>
        <w:rPr>
          <w:rFonts w:hint="default"/>
          <w:highlight w:val="none"/>
        </w:rPr>
      </w:pPr>
      <w:r>
        <w:rPr>
          <w:highlight w:val="none"/>
        </w:rPr>
        <w:t>附件1：</w:t>
      </w:r>
      <w:r>
        <w:rPr>
          <w:rFonts w:hint="eastAsia"/>
          <w:highlight w:val="none"/>
          <w:lang w:eastAsia="zh-CN"/>
        </w:rPr>
        <w:t>询价</w:t>
      </w:r>
      <w:r>
        <w:rPr>
          <w:highlight w:val="none"/>
        </w:rPr>
        <w:t>响应声明</w:t>
      </w:r>
    </w:p>
    <w:p>
      <w:pPr>
        <w:pStyle w:val="18"/>
        <w:ind w:firstLine="480"/>
        <w:rPr>
          <w:rFonts w:hint="default"/>
          <w:highlight w:val="none"/>
        </w:rPr>
      </w:pPr>
      <w:r>
        <w:rPr>
          <w:highlight w:val="none"/>
        </w:rPr>
        <w:t>附件2：报价</w:t>
      </w:r>
      <w:r>
        <w:rPr>
          <w:rFonts w:hint="eastAsia"/>
          <w:highlight w:val="none"/>
          <w:lang w:val="en-US" w:eastAsia="zh-CN"/>
        </w:rPr>
        <w:t>函</w:t>
      </w:r>
      <w:r>
        <w:rPr>
          <w:highlight w:val="none"/>
        </w:rPr>
        <w:t>（含</w:t>
      </w:r>
      <w:r>
        <w:rPr>
          <w:rFonts w:hint="eastAsia"/>
          <w:highlight w:val="none"/>
        </w:rPr>
        <w:t>一次报价清单</w:t>
      </w:r>
      <w:r>
        <w:rPr>
          <w:highlight w:val="none"/>
        </w:rPr>
        <w:t>）</w:t>
      </w:r>
    </w:p>
    <w:p>
      <w:pPr>
        <w:pStyle w:val="18"/>
        <w:ind w:firstLine="480"/>
        <w:rPr>
          <w:rFonts w:hint="default"/>
          <w:highlight w:val="none"/>
        </w:rPr>
      </w:pPr>
      <w:r>
        <w:rPr>
          <w:highlight w:val="none"/>
        </w:rPr>
        <w:t>附件3：资格证明文件</w:t>
      </w:r>
    </w:p>
    <w:p>
      <w:pPr>
        <w:pStyle w:val="18"/>
        <w:ind w:firstLine="480"/>
        <w:rPr>
          <w:rFonts w:hint="default"/>
          <w:highlight w:val="none"/>
        </w:rPr>
      </w:pPr>
      <w:r>
        <w:rPr>
          <w:highlight w:val="none"/>
        </w:rPr>
        <w:t>附件4：</w:t>
      </w:r>
      <w:r>
        <w:rPr>
          <w:rFonts w:hint="eastAsia"/>
          <w:highlight w:val="none"/>
          <w:lang w:eastAsia="zh-CN"/>
        </w:rPr>
        <w:t>询价</w:t>
      </w:r>
      <w:r>
        <w:rPr>
          <w:highlight w:val="none"/>
        </w:rPr>
        <w:t>保证金凭证</w:t>
      </w:r>
    </w:p>
    <w:p>
      <w:pPr>
        <w:pStyle w:val="18"/>
        <w:ind w:firstLine="480"/>
        <w:rPr>
          <w:rFonts w:hint="default"/>
          <w:highlight w:val="none"/>
        </w:rPr>
      </w:pPr>
      <w:r>
        <w:rPr>
          <w:highlight w:val="none"/>
        </w:rPr>
        <w:t>附件5：技术、服务和商务响应表</w:t>
      </w:r>
    </w:p>
    <w:p>
      <w:pPr>
        <w:pStyle w:val="18"/>
        <w:ind w:firstLine="480"/>
        <w:rPr>
          <w:rFonts w:hint="default"/>
          <w:highlight w:val="none"/>
        </w:rPr>
      </w:pPr>
      <w:r>
        <w:rPr>
          <w:highlight w:val="none"/>
        </w:rPr>
        <w:t>附件6：相关技术、商务、服务响应承诺及资料</w:t>
      </w:r>
    </w:p>
    <w:p>
      <w:pPr>
        <w:pStyle w:val="18"/>
        <w:ind w:firstLine="480"/>
        <w:rPr>
          <w:rFonts w:hint="default"/>
          <w:highlight w:val="none"/>
        </w:rPr>
      </w:pPr>
      <w:r>
        <w:rPr>
          <w:highlight w:val="none"/>
        </w:rPr>
        <w:t>附件7：要求作为响应文件组成部分的其他内容（若有）</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 xml:space="preserve">附件1 </w:t>
      </w:r>
      <w:r>
        <w:rPr>
          <w:rFonts w:hint="eastAsia"/>
          <w:b/>
          <w:sz w:val="28"/>
          <w:highlight w:val="none"/>
          <w:lang w:eastAsia="zh-CN"/>
        </w:rPr>
        <w:t>询价</w:t>
      </w:r>
      <w:r>
        <w:rPr>
          <w:b/>
          <w:sz w:val="28"/>
          <w:highlight w:val="none"/>
        </w:rPr>
        <w:t>响应声明</w:t>
      </w:r>
    </w:p>
    <w:p>
      <w:pPr>
        <w:pStyle w:val="18"/>
        <w:ind w:firstLine="480"/>
        <w:rPr>
          <w:rFonts w:hint="default"/>
          <w:highlight w:val="none"/>
        </w:rPr>
      </w:pPr>
      <w:r>
        <w:rPr>
          <w:highlight w:val="none"/>
        </w:rPr>
        <w:t>致：(采购人)</w:t>
      </w:r>
    </w:p>
    <w:p>
      <w:pPr>
        <w:pStyle w:val="18"/>
        <w:ind w:firstLine="480"/>
        <w:rPr>
          <w:rFonts w:hint="default"/>
          <w:highlight w:val="none"/>
        </w:rPr>
      </w:pPr>
      <w:r>
        <w:rPr>
          <w:highlight w:val="none"/>
        </w:rPr>
        <w:t>1.根据贵方为</w:t>
      </w:r>
      <w:r>
        <w:rPr>
          <w:highlight w:val="none"/>
          <w:u w:val="single"/>
        </w:rPr>
        <w:t xml:space="preserve"> </w:t>
      </w:r>
      <w:r>
        <w:rPr>
          <w:rFonts w:hint="eastAsia"/>
          <w:highlight w:val="none"/>
          <w:u w:val="single"/>
          <w:lang w:val="en-US" w:eastAsia="zh-CN"/>
        </w:rPr>
        <w:t xml:space="preserve">         </w:t>
      </w:r>
      <w:r>
        <w:rPr>
          <w:highlight w:val="none"/>
        </w:rPr>
        <w:t xml:space="preserve">项目（项目编号: </w:t>
      </w:r>
      <w:r>
        <w:rPr>
          <w:rFonts w:hint="eastAsia"/>
          <w:highlight w:val="none"/>
          <w:lang w:val="en-US" w:eastAsia="zh-CN"/>
        </w:rPr>
        <w:t xml:space="preserve">  </w:t>
      </w:r>
      <w:r>
        <w:rPr>
          <w:highlight w:val="none"/>
        </w:rPr>
        <w:t>）的采购公告（或采购邀请书），我方签字代表</w:t>
      </w:r>
      <w:r>
        <w:rPr>
          <w:highlight w:val="none"/>
          <w:u w:val="single"/>
        </w:rPr>
        <w:t xml:space="preserve"> （全名、职务）</w:t>
      </w:r>
      <w:r>
        <w:rPr>
          <w:highlight w:val="none"/>
        </w:rPr>
        <w:t>经正式授权并代表的供应商</w:t>
      </w:r>
      <w:r>
        <w:rPr>
          <w:highlight w:val="none"/>
          <w:u w:val="single"/>
        </w:rPr>
        <w:t>（供应商名称、地址）</w:t>
      </w:r>
      <w:r>
        <w:rPr>
          <w:highlight w:val="none"/>
        </w:rPr>
        <w:t>提交包含下述内容的首次响应纸质文件正本套，副本套及电子文档套。</w:t>
      </w:r>
    </w:p>
    <w:p>
      <w:pPr>
        <w:pStyle w:val="18"/>
        <w:ind w:firstLine="480"/>
        <w:rPr>
          <w:rFonts w:hint="default"/>
          <w:highlight w:val="none"/>
        </w:rPr>
      </w:pPr>
      <w:r>
        <w:rPr>
          <w:highlight w:val="none"/>
        </w:rPr>
        <w:t>（1）</w:t>
      </w:r>
      <w:r>
        <w:rPr>
          <w:rFonts w:hint="eastAsia"/>
          <w:highlight w:val="none"/>
          <w:lang w:eastAsia="zh-CN"/>
        </w:rPr>
        <w:t>询价</w:t>
      </w:r>
      <w:r>
        <w:rPr>
          <w:highlight w:val="none"/>
        </w:rPr>
        <w:t>响应声明</w:t>
      </w:r>
    </w:p>
    <w:p>
      <w:pPr>
        <w:pStyle w:val="18"/>
        <w:ind w:firstLine="480"/>
        <w:rPr>
          <w:rFonts w:hint="default"/>
          <w:highlight w:val="none"/>
        </w:rPr>
      </w:pPr>
      <w:r>
        <w:rPr>
          <w:highlight w:val="none"/>
        </w:rPr>
        <w:t>（2）报价</w:t>
      </w:r>
      <w:r>
        <w:rPr>
          <w:rFonts w:hint="eastAsia"/>
          <w:highlight w:val="none"/>
          <w:lang w:val="en-US" w:eastAsia="zh-CN"/>
        </w:rPr>
        <w:t>函</w:t>
      </w:r>
      <w:r>
        <w:rPr>
          <w:highlight w:val="none"/>
        </w:rPr>
        <w:t>（含</w:t>
      </w:r>
      <w:r>
        <w:rPr>
          <w:rFonts w:hint="eastAsia"/>
          <w:highlight w:val="none"/>
        </w:rPr>
        <w:t>一次报价清单</w:t>
      </w:r>
      <w:r>
        <w:rPr>
          <w:highlight w:val="none"/>
        </w:rPr>
        <w:t>）</w:t>
      </w:r>
    </w:p>
    <w:p>
      <w:pPr>
        <w:pStyle w:val="18"/>
        <w:ind w:firstLine="480"/>
        <w:rPr>
          <w:rFonts w:hint="default"/>
          <w:highlight w:val="none"/>
        </w:rPr>
      </w:pPr>
      <w:r>
        <w:rPr>
          <w:highlight w:val="none"/>
        </w:rPr>
        <w:t>（3）资格证明文件</w:t>
      </w:r>
    </w:p>
    <w:p>
      <w:pPr>
        <w:pStyle w:val="18"/>
        <w:ind w:firstLine="480"/>
        <w:rPr>
          <w:rFonts w:hint="default"/>
          <w:highlight w:val="none"/>
        </w:rPr>
      </w:pPr>
      <w:r>
        <w:rPr>
          <w:highlight w:val="none"/>
        </w:rPr>
        <w:t>（4）</w:t>
      </w:r>
      <w:r>
        <w:rPr>
          <w:rFonts w:hint="eastAsia"/>
          <w:highlight w:val="none"/>
          <w:lang w:eastAsia="zh-CN"/>
        </w:rPr>
        <w:t>询价</w:t>
      </w:r>
      <w:r>
        <w:rPr>
          <w:highlight w:val="none"/>
        </w:rPr>
        <w:t>保证金凭证</w:t>
      </w:r>
    </w:p>
    <w:p>
      <w:pPr>
        <w:pStyle w:val="18"/>
        <w:ind w:firstLine="480"/>
        <w:rPr>
          <w:rFonts w:hint="default"/>
          <w:highlight w:val="none"/>
        </w:rPr>
      </w:pPr>
      <w:r>
        <w:rPr>
          <w:highlight w:val="none"/>
        </w:rPr>
        <w:t>（5）技术、服务和商务响应表</w:t>
      </w:r>
    </w:p>
    <w:p>
      <w:pPr>
        <w:pStyle w:val="18"/>
        <w:ind w:firstLine="480"/>
        <w:rPr>
          <w:rFonts w:hint="default"/>
          <w:highlight w:val="none"/>
        </w:rPr>
      </w:pPr>
      <w:r>
        <w:rPr>
          <w:highlight w:val="none"/>
        </w:rPr>
        <w:t>（6）相关技术、商务、服务响应承诺及资料</w:t>
      </w:r>
    </w:p>
    <w:p>
      <w:pPr>
        <w:pStyle w:val="18"/>
        <w:ind w:firstLine="480"/>
        <w:rPr>
          <w:rFonts w:hint="default"/>
          <w:highlight w:val="none"/>
        </w:rPr>
      </w:pPr>
      <w:r>
        <w:rPr>
          <w:highlight w:val="none"/>
        </w:rPr>
        <w:t>（</w:t>
      </w:r>
      <w:r>
        <w:rPr>
          <w:highlight w:val="none"/>
          <w:lang w:eastAsia="zh-CN"/>
        </w:rPr>
        <w:t>7</w:t>
      </w:r>
      <w:r>
        <w:rPr>
          <w:highlight w:val="none"/>
        </w:rPr>
        <w:t>）按照</w:t>
      </w:r>
      <w:r>
        <w:rPr>
          <w:rFonts w:hint="eastAsia"/>
          <w:highlight w:val="none"/>
          <w:lang w:eastAsia="zh-CN"/>
        </w:rPr>
        <w:t>询价文件</w:t>
      </w:r>
      <w:r>
        <w:rPr>
          <w:highlight w:val="none"/>
        </w:rPr>
        <w:t>规定，要求作为响应文件组成部分的其他内容（若有）</w:t>
      </w:r>
    </w:p>
    <w:p>
      <w:pPr>
        <w:pStyle w:val="18"/>
        <w:ind w:firstLine="480"/>
        <w:rPr>
          <w:rFonts w:hint="default"/>
          <w:highlight w:val="none"/>
        </w:rPr>
      </w:pPr>
      <w:r>
        <w:rPr>
          <w:highlight w:val="none"/>
        </w:rPr>
        <w:t>2.据此函，我方宣布响应承诺如下：</w:t>
      </w:r>
    </w:p>
    <w:p>
      <w:pPr>
        <w:pStyle w:val="18"/>
        <w:ind w:firstLine="480"/>
        <w:rPr>
          <w:rFonts w:hint="default"/>
          <w:highlight w:val="none"/>
        </w:rPr>
      </w:pPr>
      <w:r>
        <w:rPr>
          <w:highlight w:val="none"/>
        </w:rPr>
        <w:t>2.1我方已详细审查全部</w:t>
      </w:r>
      <w:r>
        <w:rPr>
          <w:rFonts w:hint="eastAsia"/>
          <w:highlight w:val="none"/>
          <w:lang w:eastAsia="zh-CN"/>
        </w:rPr>
        <w:t>询价文件</w:t>
      </w:r>
      <w:r>
        <w:rPr>
          <w:highlight w:val="none"/>
        </w:rPr>
        <w:t>，包括澄清、修改、补充或更正文件（如有的话）和有关附件，我方完全熟悉和理解其中的要求、条款和条件，且无任何异议。除了我方已在技术和商务偏离表中列出的负偏差和不响应外，我方承诺将按</w:t>
      </w:r>
      <w:r>
        <w:rPr>
          <w:rFonts w:hint="eastAsia"/>
          <w:highlight w:val="none"/>
          <w:lang w:eastAsia="zh-CN"/>
        </w:rPr>
        <w:t>询价文件</w:t>
      </w:r>
      <w:r>
        <w:rPr>
          <w:highlight w:val="none"/>
        </w:rPr>
        <w:t>的各项规定履行合同责任和义务。</w:t>
      </w:r>
      <w:r>
        <w:rPr>
          <w:rFonts w:hint="eastAsia"/>
          <w:highlight w:val="none"/>
          <w:lang w:eastAsia="zh-CN"/>
        </w:rPr>
        <w:t>询价文件</w:t>
      </w:r>
      <w:r>
        <w:rPr>
          <w:highlight w:val="none"/>
        </w:rPr>
        <w:t>及其附件资料如果有涉及应当保密的内容，我方将严格遵守规定，不将应当保密的内容泄密给第三方或另作它用，如有违反，采购人可依法追究我方的法律责任。</w:t>
      </w:r>
    </w:p>
    <w:p>
      <w:pPr>
        <w:pStyle w:val="18"/>
        <w:ind w:firstLine="480"/>
        <w:rPr>
          <w:rFonts w:hint="default"/>
          <w:highlight w:val="none"/>
        </w:rPr>
      </w:pPr>
      <w:r>
        <w:rPr>
          <w:highlight w:val="none"/>
        </w:rPr>
        <w:t>2.2一旦我方获得成交，我方将按照</w:t>
      </w:r>
      <w:r>
        <w:rPr>
          <w:rFonts w:hint="eastAsia"/>
          <w:highlight w:val="none"/>
          <w:lang w:eastAsia="zh-CN"/>
        </w:rPr>
        <w:t>询价文件</w:t>
      </w:r>
      <w:r>
        <w:rPr>
          <w:highlight w:val="none"/>
        </w:rPr>
        <w:t>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w:t>
      </w:r>
      <w:r>
        <w:rPr>
          <w:rFonts w:hint="eastAsia"/>
          <w:highlight w:val="none"/>
          <w:lang w:eastAsia="zh-CN"/>
        </w:rPr>
        <w:t>询价文件</w:t>
      </w:r>
      <w:r>
        <w:rPr>
          <w:highlight w:val="none"/>
        </w:rPr>
        <w:t>的要求，并在规定的期限内与采购人签订合同。</w:t>
      </w:r>
    </w:p>
    <w:p>
      <w:pPr>
        <w:pStyle w:val="18"/>
        <w:ind w:firstLine="480"/>
        <w:rPr>
          <w:rFonts w:hint="default"/>
          <w:highlight w:val="none"/>
        </w:rPr>
      </w:pPr>
      <w:r>
        <w:rPr>
          <w:highlight w:val="none"/>
        </w:rPr>
        <w:t>2.3我方承诺：递交的所有响应文件（包括首次响应文件、补充澄清、最后报价等响应文件）在</w:t>
      </w:r>
      <w:r>
        <w:rPr>
          <w:rFonts w:hint="eastAsia"/>
          <w:highlight w:val="none"/>
          <w:lang w:eastAsia="zh-CN"/>
        </w:rPr>
        <w:t>询价</w:t>
      </w:r>
      <w:r>
        <w:rPr>
          <w:highlight w:val="none"/>
        </w:rPr>
        <w:t>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8"/>
        <w:ind w:firstLine="480"/>
        <w:rPr>
          <w:rFonts w:hint="default"/>
          <w:highlight w:val="none"/>
        </w:rPr>
      </w:pPr>
      <w:r>
        <w:rPr>
          <w:highlight w:val="none"/>
        </w:rPr>
        <w:t>2.4我方已经按照</w:t>
      </w:r>
      <w:r>
        <w:rPr>
          <w:rFonts w:hint="eastAsia"/>
          <w:highlight w:val="none"/>
          <w:lang w:eastAsia="zh-CN"/>
        </w:rPr>
        <w:t>询价文件</w:t>
      </w:r>
      <w:r>
        <w:rPr>
          <w:highlight w:val="none"/>
        </w:rPr>
        <w:t>要求提交</w:t>
      </w:r>
      <w:r>
        <w:rPr>
          <w:rFonts w:hint="eastAsia"/>
          <w:highlight w:val="none"/>
          <w:lang w:eastAsia="zh-CN"/>
        </w:rPr>
        <w:t>询价</w:t>
      </w:r>
      <w:r>
        <w:rPr>
          <w:highlight w:val="none"/>
        </w:rPr>
        <w:t>保证金。我方如果发生任何</w:t>
      </w:r>
      <w:r>
        <w:rPr>
          <w:rFonts w:hint="eastAsia"/>
          <w:highlight w:val="none"/>
          <w:lang w:eastAsia="zh-CN"/>
        </w:rPr>
        <w:t>询价文件</w:t>
      </w:r>
      <w:r>
        <w:rPr>
          <w:highlight w:val="none"/>
        </w:rPr>
        <w:t>中所述不予退还</w:t>
      </w:r>
      <w:r>
        <w:rPr>
          <w:rFonts w:hint="eastAsia"/>
          <w:highlight w:val="none"/>
          <w:lang w:eastAsia="zh-CN"/>
        </w:rPr>
        <w:t>询价</w:t>
      </w:r>
      <w:r>
        <w:rPr>
          <w:highlight w:val="none"/>
        </w:rPr>
        <w:t>保证金的情况，则我方的</w:t>
      </w:r>
      <w:r>
        <w:rPr>
          <w:rFonts w:hint="eastAsia"/>
          <w:highlight w:val="none"/>
          <w:lang w:eastAsia="zh-CN"/>
        </w:rPr>
        <w:t>询价</w:t>
      </w:r>
      <w:r>
        <w:rPr>
          <w:highlight w:val="none"/>
        </w:rPr>
        <w:t>保证金将被贵方不予退还，我方对此无异议。</w:t>
      </w:r>
      <w:r>
        <w:rPr>
          <w:rFonts w:hint="eastAsia"/>
          <w:highlight w:val="none"/>
          <w:lang w:eastAsia="zh-CN"/>
        </w:rPr>
        <w:t>询价</w:t>
      </w:r>
      <w:r>
        <w:rPr>
          <w:highlight w:val="none"/>
        </w:rPr>
        <w:t>保证金或保函有效期与响应文件有效期保持一致。</w:t>
      </w:r>
    </w:p>
    <w:p>
      <w:pPr>
        <w:pStyle w:val="18"/>
        <w:ind w:firstLine="480"/>
        <w:rPr>
          <w:rFonts w:hint="default"/>
          <w:highlight w:val="none"/>
        </w:rPr>
      </w:pPr>
      <w:r>
        <w:rPr>
          <w:highlight w:val="none"/>
        </w:rPr>
        <w:t>2.5我方愿意向贵方提供任何与本项目</w:t>
      </w:r>
      <w:r>
        <w:rPr>
          <w:rFonts w:hint="eastAsia"/>
          <w:highlight w:val="none"/>
          <w:lang w:eastAsia="zh-CN"/>
        </w:rPr>
        <w:t>询价</w:t>
      </w:r>
      <w:r>
        <w:rPr>
          <w:highlight w:val="none"/>
        </w:rPr>
        <w:t>采购有关的数据或资料。若贵方需要，我方愿意提供我方作出的一切承诺的证明材料。</w:t>
      </w:r>
    </w:p>
    <w:p>
      <w:pPr>
        <w:pStyle w:val="18"/>
        <w:ind w:firstLine="480"/>
        <w:rPr>
          <w:rFonts w:hint="default"/>
          <w:highlight w:val="none"/>
        </w:rPr>
      </w:pPr>
      <w:r>
        <w:rPr>
          <w:highlight w:val="none"/>
        </w:rPr>
        <w:t>2.6我方联系方式、电子信箱和通信地址等信息如下，用于接受贵方发出的与本次</w:t>
      </w:r>
      <w:r>
        <w:rPr>
          <w:rFonts w:hint="eastAsia"/>
          <w:highlight w:val="none"/>
          <w:lang w:eastAsia="zh-CN"/>
        </w:rPr>
        <w:t>询价</w:t>
      </w:r>
      <w:r>
        <w:rPr>
          <w:highlight w:val="none"/>
        </w:rPr>
        <w:t>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8"/>
        <w:ind w:firstLine="480"/>
        <w:rPr>
          <w:rFonts w:hint="default"/>
          <w:highlight w:val="none"/>
        </w:rPr>
      </w:pPr>
      <w:r>
        <w:rPr>
          <w:highlight w:val="none"/>
        </w:rPr>
        <w:t>2.7我方承诺遵守《中华人民共和国劳动合同法》有关规定和《中华人民共和国妇女权益保障法 》中关于“劳动和社会保障权益”的有关要求。</w:t>
      </w:r>
    </w:p>
    <w:p>
      <w:pPr>
        <w:pStyle w:val="18"/>
        <w:ind w:firstLine="480"/>
        <w:rPr>
          <w:rFonts w:hint="default"/>
          <w:highlight w:val="none"/>
        </w:rPr>
      </w:pPr>
      <w:r>
        <w:rPr>
          <w:highlight w:val="none"/>
        </w:rPr>
        <w:t>2.8我方承诺响应文件所提供的全部资料真实可靠，并接受</w:t>
      </w:r>
      <w:r>
        <w:rPr>
          <w:rFonts w:hint="eastAsia"/>
          <w:highlight w:val="none"/>
          <w:lang w:eastAsia="zh-CN"/>
        </w:rPr>
        <w:t>评审小组</w:t>
      </w:r>
      <w:r>
        <w:rPr>
          <w:highlight w:val="none"/>
        </w:rPr>
        <w:t>、采购人、采购代理机构、监管部门进一步审查其中任何资料真实性的要求。</w:t>
      </w:r>
    </w:p>
    <w:p>
      <w:pPr>
        <w:pStyle w:val="18"/>
        <w:ind w:firstLine="480"/>
        <w:rPr>
          <w:rFonts w:hint="default"/>
          <w:highlight w:val="none"/>
        </w:rPr>
      </w:pPr>
    </w:p>
    <w:p>
      <w:pPr>
        <w:pStyle w:val="18"/>
        <w:ind w:firstLine="480"/>
        <w:rPr>
          <w:rFonts w:hint="default"/>
          <w:highlight w:val="none"/>
        </w:rPr>
      </w:pPr>
      <w:r>
        <w:rPr>
          <w:highlight w:val="none"/>
        </w:rPr>
        <w:t>通信地址:</w:t>
      </w:r>
    </w:p>
    <w:p>
      <w:pPr>
        <w:pStyle w:val="18"/>
        <w:ind w:firstLine="480"/>
        <w:rPr>
          <w:rFonts w:hint="default"/>
          <w:highlight w:val="none"/>
        </w:rPr>
      </w:pPr>
      <w:r>
        <w:rPr>
          <w:highlight w:val="none"/>
        </w:rPr>
        <w:t>邮编： 传真号：</w:t>
      </w:r>
    </w:p>
    <w:p>
      <w:pPr>
        <w:pStyle w:val="18"/>
        <w:ind w:firstLine="480"/>
        <w:rPr>
          <w:rFonts w:hint="default"/>
          <w:highlight w:val="none"/>
        </w:rPr>
      </w:pPr>
      <w:r>
        <w:rPr>
          <w:highlight w:val="none"/>
        </w:rPr>
        <w:t>联系电话（固定电话和移动电话）：</w:t>
      </w: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w:t>
      </w:r>
      <w:r>
        <w:rPr>
          <w:highlight w:val="none"/>
          <w:u w:val="single"/>
        </w:rPr>
        <w:t>（全称并加盖公章）</w:t>
      </w:r>
    </w:p>
    <w:p>
      <w:pPr>
        <w:pStyle w:val="18"/>
        <w:ind w:firstLine="480"/>
        <w:rPr>
          <w:rFonts w:hint="default"/>
          <w:highlight w:val="none"/>
        </w:rPr>
      </w:pPr>
      <w:r>
        <w:rPr>
          <w:highlight w:val="none"/>
        </w:rPr>
        <w:t>日期：年月日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eastAsia" w:eastAsiaTheme="minorEastAsia"/>
          <w:highlight w:val="none"/>
          <w:lang w:eastAsia="zh-CN"/>
        </w:rPr>
      </w:pPr>
      <w:r>
        <w:rPr>
          <w:b/>
          <w:sz w:val="28"/>
          <w:highlight w:val="none"/>
        </w:rPr>
        <w:t xml:space="preserve">附件2 </w:t>
      </w:r>
      <w:r>
        <w:rPr>
          <w:rFonts w:hint="eastAsia"/>
          <w:b/>
          <w:sz w:val="28"/>
          <w:highlight w:val="none"/>
          <w:lang w:val="en-US" w:eastAsia="zh-CN"/>
        </w:rPr>
        <w:t>报价函</w:t>
      </w:r>
    </w:p>
    <w:p>
      <w:pPr>
        <w:pStyle w:val="18"/>
        <w:ind w:firstLine="480"/>
        <w:rPr>
          <w:rFonts w:ascii="宋体" w:hAnsi="宋体" w:cs="宋体"/>
          <w:sz w:val="20"/>
          <w:szCs w:val="20"/>
          <w:highlight w:val="none"/>
          <w:u w:val="single"/>
        </w:rPr>
      </w:pPr>
      <w:r>
        <w:rPr>
          <w:rFonts w:hint="eastAsia" w:ascii="宋体" w:hAnsi="宋体" w:cs="宋体"/>
          <w:sz w:val="20"/>
          <w:szCs w:val="20"/>
          <w:highlight w:val="none"/>
        </w:rPr>
        <w:t>致：</w:t>
      </w:r>
      <w:r>
        <w:rPr>
          <w:highlight w:val="none"/>
        </w:rPr>
        <w:t>(采购人)</w:t>
      </w:r>
    </w:p>
    <w:p>
      <w:pPr>
        <w:pStyle w:val="18"/>
        <w:ind w:firstLine="480"/>
        <w:rPr>
          <w:rFonts w:ascii="宋体" w:hAnsi="宋体" w:cs="宋体"/>
          <w:sz w:val="20"/>
          <w:szCs w:val="20"/>
          <w:highlight w:val="none"/>
        </w:rPr>
      </w:pPr>
      <w:r>
        <w:rPr>
          <w:rFonts w:hint="eastAsia" w:ascii="宋体" w:hAnsi="宋体" w:cs="宋体"/>
          <w:sz w:val="20"/>
          <w:szCs w:val="20"/>
          <w:highlight w:val="none"/>
        </w:rPr>
        <w:t>我方确认收到贵方提供的</w:t>
      </w:r>
      <w:r>
        <w:rPr>
          <w:rFonts w:hint="eastAsia" w:ascii="宋体" w:hAnsi="宋体" w:cs="宋体"/>
          <w:sz w:val="20"/>
          <w:szCs w:val="20"/>
          <w:highlight w:val="none"/>
          <w:u w:val="single"/>
          <w:lang w:val="en-US" w:eastAsia="zh-CN"/>
        </w:rPr>
        <w:t xml:space="preserve">              </w:t>
      </w:r>
      <w:r>
        <w:rPr>
          <w:rFonts w:hint="eastAsia" w:ascii="宋体" w:hAnsi="宋体" w:cs="宋体"/>
          <w:sz w:val="20"/>
          <w:szCs w:val="20"/>
          <w:highlight w:val="none"/>
        </w:rPr>
        <w:t>项目</w:t>
      </w:r>
      <w:r>
        <w:rPr>
          <w:highlight w:val="none"/>
        </w:rPr>
        <w:t>（项目编号</w:t>
      </w:r>
      <w:r>
        <w:rPr>
          <w:rFonts w:hint="eastAsia"/>
          <w:highlight w:val="none"/>
          <w:lang w:eastAsia="zh-CN"/>
        </w:rPr>
        <w:t>：</w:t>
      </w:r>
      <w:r>
        <w:rPr>
          <w:highlight w:val="none"/>
        </w:rPr>
        <w:t>）</w:t>
      </w:r>
      <w:r>
        <w:rPr>
          <w:rFonts w:hint="eastAsia" w:ascii="宋体" w:hAnsi="宋体" w:cs="宋体"/>
          <w:sz w:val="20"/>
          <w:szCs w:val="20"/>
          <w:highlight w:val="none"/>
        </w:rPr>
        <w:t>的</w:t>
      </w:r>
      <w:r>
        <w:rPr>
          <w:rFonts w:hint="eastAsia" w:ascii="宋体" w:hAnsi="宋体" w:cs="宋体"/>
          <w:sz w:val="20"/>
          <w:szCs w:val="20"/>
          <w:highlight w:val="none"/>
          <w:lang w:val="en-US" w:eastAsia="zh-CN"/>
        </w:rPr>
        <w:t>采购文件</w:t>
      </w:r>
      <w:r>
        <w:rPr>
          <w:rFonts w:hint="eastAsia" w:ascii="宋体" w:hAnsi="宋体" w:cs="宋体"/>
          <w:sz w:val="20"/>
          <w:szCs w:val="20"/>
          <w:highlight w:val="none"/>
        </w:rPr>
        <w:t>，我方：</w:t>
      </w:r>
      <w:r>
        <w:rPr>
          <w:rFonts w:hint="eastAsia" w:ascii="宋体" w:hAnsi="宋体" w:cs="宋体"/>
          <w:sz w:val="20"/>
          <w:szCs w:val="20"/>
          <w:highlight w:val="none"/>
          <w:u w:val="single"/>
        </w:rPr>
        <w:t xml:space="preserve">       （</w:t>
      </w:r>
      <w:r>
        <w:rPr>
          <w:rFonts w:hint="eastAsia" w:ascii="宋体" w:hAnsi="宋体" w:cs="宋体"/>
          <w:sz w:val="20"/>
          <w:szCs w:val="20"/>
          <w:highlight w:val="none"/>
          <w:u w:val="single"/>
          <w:lang w:val="en-US" w:eastAsia="zh-CN"/>
        </w:rPr>
        <w:t>供应商</w:t>
      </w:r>
      <w:r>
        <w:rPr>
          <w:rFonts w:hint="eastAsia" w:ascii="宋体" w:hAnsi="宋体" w:cs="宋体"/>
          <w:sz w:val="20"/>
          <w:szCs w:val="20"/>
          <w:highlight w:val="none"/>
          <w:u w:val="single"/>
        </w:rPr>
        <w:t>名称）</w:t>
      </w:r>
      <w:r>
        <w:rPr>
          <w:rFonts w:hint="eastAsia" w:ascii="宋体" w:hAnsi="宋体" w:cs="宋体"/>
          <w:sz w:val="20"/>
          <w:szCs w:val="20"/>
          <w:highlight w:val="none"/>
        </w:rPr>
        <w:t>作为</w:t>
      </w:r>
      <w:r>
        <w:rPr>
          <w:rFonts w:hint="eastAsia" w:ascii="宋体" w:hAnsi="宋体" w:cs="宋体"/>
          <w:sz w:val="20"/>
          <w:szCs w:val="20"/>
          <w:highlight w:val="none"/>
          <w:lang w:val="en-US" w:eastAsia="zh-CN"/>
        </w:rPr>
        <w:t>供应商</w:t>
      </w:r>
      <w:r>
        <w:rPr>
          <w:rFonts w:hint="eastAsia" w:ascii="宋体" w:hAnsi="宋体" w:cs="宋体"/>
          <w:sz w:val="20"/>
          <w:szCs w:val="20"/>
          <w:highlight w:val="none"/>
        </w:rPr>
        <w:t>正式在此提交</w:t>
      </w:r>
      <w:r>
        <w:rPr>
          <w:rFonts w:hint="eastAsia" w:ascii="宋体" w:hAnsi="宋体" w:cs="宋体"/>
          <w:sz w:val="20"/>
          <w:szCs w:val="20"/>
          <w:highlight w:val="none"/>
          <w:lang w:val="en-US" w:eastAsia="zh-CN"/>
        </w:rPr>
        <w:t>询价响应</w:t>
      </w:r>
      <w:r>
        <w:rPr>
          <w:rFonts w:hint="eastAsia" w:ascii="宋体" w:hAnsi="宋体" w:cs="宋体"/>
          <w:sz w:val="20"/>
          <w:szCs w:val="20"/>
          <w:highlight w:val="none"/>
        </w:rPr>
        <w:t>文件。</w:t>
      </w:r>
    </w:p>
    <w:p>
      <w:pPr>
        <w:pStyle w:val="18"/>
        <w:ind w:firstLine="480"/>
        <w:rPr>
          <w:rFonts w:ascii="宋体" w:hAnsi="宋体" w:cs="宋体"/>
          <w:sz w:val="20"/>
          <w:szCs w:val="20"/>
          <w:highlight w:val="none"/>
        </w:rPr>
      </w:pPr>
      <w:r>
        <w:rPr>
          <w:rFonts w:hint="eastAsia" w:ascii="宋体" w:hAnsi="宋体" w:cs="宋体"/>
          <w:sz w:val="20"/>
          <w:szCs w:val="20"/>
          <w:highlight w:val="none"/>
        </w:rPr>
        <w:t>我方已完全明白</w:t>
      </w:r>
      <w:r>
        <w:rPr>
          <w:rFonts w:hint="eastAsia" w:ascii="宋体" w:hAnsi="宋体" w:cs="宋体"/>
          <w:sz w:val="20"/>
          <w:szCs w:val="20"/>
          <w:highlight w:val="none"/>
          <w:lang w:val="en-US" w:eastAsia="zh-CN"/>
        </w:rPr>
        <w:t>采购</w:t>
      </w:r>
      <w:r>
        <w:rPr>
          <w:rFonts w:hint="eastAsia" w:ascii="宋体" w:hAnsi="宋体" w:cs="宋体"/>
          <w:sz w:val="20"/>
          <w:szCs w:val="20"/>
          <w:highlight w:val="none"/>
        </w:rPr>
        <w:t>文件的所有条款要求，并</w:t>
      </w:r>
      <w:r>
        <w:rPr>
          <w:rFonts w:hint="eastAsia" w:ascii="宋体" w:hAnsi="宋体" w:cs="宋体"/>
          <w:sz w:val="20"/>
          <w:szCs w:val="20"/>
          <w:highlight w:val="none"/>
          <w:lang w:val="en-US" w:eastAsia="zh-CN"/>
        </w:rPr>
        <w:t>承诺以下</w:t>
      </w:r>
      <w:r>
        <w:rPr>
          <w:rFonts w:hint="eastAsia" w:ascii="宋体" w:hAnsi="宋体" w:cs="宋体"/>
          <w:sz w:val="20"/>
          <w:szCs w:val="20"/>
          <w:highlight w:val="none"/>
        </w:rPr>
        <w:t>几点：</w:t>
      </w:r>
    </w:p>
    <w:p>
      <w:pPr>
        <w:pStyle w:val="18"/>
        <w:ind w:firstLine="480"/>
        <w:rPr>
          <w:rFonts w:ascii="宋体" w:hAnsi="宋体" w:cs="宋体"/>
          <w:sz w:val="20"/>
          <w:szCs w:val="20"/>
          <w:highlight w:val="none"/>
        </w:rPr>
      </w:pPr>
      <w:r>
        <w:rPr>
          <w:rFonts w:hint="eastAsia" w:ascii="宋体" w:hAnsi="宋体" w:cs="宋体"/>
          <w:sz w:val="20"/>
          <w:szCs w:val="20"/>
          <w:highlight w:val="none"/>
          <w:lang w:val="en-US" w:eastAsia="zh-CN"/>
        </w:rPr>
        <w:t>1.</w:t>
      </w:r>
      <w:r>
        <w:rPr>
          <w:rFonts w:hint="eastAsia" w:ascii="宋体" w:hAnsi="宋体" w:cs="宋体"/>
          <w:sz w:val="20"/>
          <w:szCs w:val="20"/>
          <w:highlight w:val="none"/>
        </w:rPr>
        <w:t>我方决定参加</w:t>
      </w:r>
      <w:r>
        <w:rPr>
          <w:rFonts w:hint="eastAsia" w:ascii="宋体" w:hAnsi="宋体" w:cs="宋体"/>
          <w:sz w:val="20"/>
          <w:szCs w:val="20"/>
          <w:highlight w:val="none"/>
          <w:u w:val="single"/>
          <w:lang w:val="en-US" w:eastAsia="zh-CN"/>
        </w:rPr>
        <w:t xml:space="preserve">                                 </w:t>
      </w:r>
      <w:r>
        <w:rPr>
          <w:rFonts w:hint="eastAsia" w:ascii="宋体" w:hAnsi="宋体" w:cs="宋体"/>
          <w:sz w:val="20"/>
          <w:szCs w:val="20"/>
          <w:highlight w:val="none"/>
        </w:rPr>
        <w:t>项目的</w:t>
      </w:r>
      <w:r>
        <w:rPr>
          <w:rFonts w:hint="eastAsia" w:ascii="宋体" w:hAnsi="宋体" w:cs="宋体"/>
          <w:sz w:val="20"/>
          <w:szCs w:val="20"/>
          <w:highlight w:val="none"/>
          <w:lang w:val="en-US" w:eastAsia="zh-CN"/>
        </w:rPr>
        <w:t>询价</w:t>
      </w:r>
      <w:r>
        <w:rPr>
          <w:rFonts w:hint="eastAsia" w:ascii="宋体" w:hAnsi="宋体" w:cs="宋体"/>
          <w:sz w:val="20"/>
          <w:szCs w:val="20"/>
          <w:highlight w:val="none"/>
        </w:rPr>
        <w:t>。</w:t>
      </w:r>
    </w:p>
    <w:p>
      <w:pPr>
        <w:pStyle w:val="18"/>
        <w:ind w:firstLine="480"/>
        <w:rPr>
          <w:rFonts w:ascii="宋体" w:hAnsi="宋体" w:cs="宋体"/>
          <w:sz w:val="20"/>
          <w:szCs w:val="20"/>
          <w:highlight w:val="none"/>
        </w:rPr>
      </w:pPr>
      <w:r>
        <w:rPr>
          <w:rFonts w:hint="eastAsia" w:ascii="宋体" w:hAnsi="宋体" w:cs="宋体"/>
          <w:sz w:val="20"/>
          <w:szCs w:val="20"/>
          <w:highlight w:val="none"/>
          <w:lang w:val="en-US" w:eastAsia="zh-CN"/>
        </w:rPr>
        <w:t>2.</w:t>
      </w:r>
      <w:r>
        <w:rPr>
          <w:rFonts w:hint="eastAsia" w:ascii="宋体" w:hAnsi="宋体" w:cs="宋体"/>
          <w:sz w:val="20"/>
          <w:szCs w:val="20"/>
          <w:highlight w:val="none"/>
        </w:rPr>
        <w:t>我方承诺按照</w:t>
      </w:r>
      <w:r>
        <w:rPr>
          <w:rFonts w:hint="eastAsia" w:ascii="宋体" w:hAnsi="宋体" w:cs="宋体"/>
          <w:sz w:val="20"/>
          <w:szCs w:val="20"/>
          <w:highlight w:val="none"/>
          <w:lang w:val="en-US" w:eastAsia="zh-CN"/>
        </w:rPr>
        <w:t>最终</w:t>
      </w:r>
      <w:r>
        <w:rPr>
          <w:rFonts w:hint="eastAsia" w:ascii="宋体" w:hAnsi="宋体" w:cs="宋体"/>
          <w:sz w:val="20"/>
          <w:szCs w:val="20"/>
          <w:highlight w:val="none"/>
          <w:lang w:eastAsia="zh-CN"/>
        </w:rPr>
        <w:t>询价</w:t>
      </w:r>
      <w:r>
        <w:rPr>
          <w:rFonts w:hint="eastAsia" w:ascii="宋体" w:hAnsi="宋体" w:cs="宋体"/>
          <w:sz w:val="20"/>
          <w:szCs w:val="20"/>
          <w:highlight w:val="none"/>
        </w:rPr>
        <w:t>结果确定的价格作为</w:t>
      </w:r>
      <w:r>
        <w:rPr>
          <w:rFonts w:hint="eastAsia" w:ascii="宋体" w:hAnsi="宋体" w:cs="宋体"/>
          <w:b/>
          <w:bCs/>
          <w:sz w:val="20"/>
          <w:szCs w:val="20"/>
          <w:highlight w:val="none"/>
        </w:rPr>
        <w:t>最高限价</w:t>
      </w:r>
      <w:r>
        <w:rPr>
          <w:rFonts w:hint="eastAsia" w:ascii="宋体" w:hAnsi="宋体" w:cs="宋体"/>
          <w:sz w:val="20"/>
          <w:szCs w:val="20"/>
          <w:highlight w:val="none"/>
        </w:rPr>
        <w:t>提供服务。本</w:t>
      </w:r>
      <w:r>
        <w:rPr>
          <w:rFonts w:hint="eastAsia" w:ascii="宋体" w:hAnsi="宋体" w:cs="宋体"/>
          <w:sz w:val="20"/>
          <w:szCs w:val="20"/>
          <w:highlight w:val="none"/>
          <w:lang w:val="en-US" w:eastAsia="zh-CN"/>
        </w:rPr>
        <w:t>报价函</w:t>
      </w:r>
      <w:r>
        <w:rPr>
          <w:rFonts w:hint="eastAsia" w:ascii="宋体" w:hAnsi="宋体" w:cs="宋体"/>
          <w:sz w:val="20"/>
          <w:szCs w:val="20"/>
          <w:highlight w:val="none"/>
        </w:rPr>
        <w:t>的有效期至递交报价文件截止日后30天，如中选</w:t>
      </w:r>
      <w:r>
        <w:rPr>
          <w:rFonts w:hint="eastAsia" w:ascii="宋体" w:hAnsi="宋体" w:cs="宋体"/>
          <w:sz w:val="20"/>
          <w:szCs w:val="20"/>
          <w:highlight w:val="none"/>
          <w:lang w:val="en-US" w:eastAsia="zh-CN"/>
        </w:rPr>
        <w:t>入库</w:t>
      </w:r>
      <w:r>
        <w:rPr>
          <w:rFonts w:hint="eastAsia" w:ascii="宋体" w:hAnsi="宋体" w:cs="宋体"/>
          <w:sz w:val="20"/>
          <w:szCs w:val="20"/>
          <w:highlight w:val="none"/>
        </w:rPr>
        <w:t>，有效期将延至合同终止日为止。</w:t>
      </w:r>
    </w:p>
    <w:p>
      <w:pPr>
        <w:pStyle w:val="18"/>
        <w:ind w:firstLine="480"/>
        <w:rPr>
          <w:rFonts w:ascii="宋体" w:hAnsi="宋体" w:cs="宋体"/>
          <w:sz w:val="20"/>
          <w:szCs w:val="20"/>
          <w:highlight w:val="none"/>
        </w:rPr>
      </w:pPr>
      <w:r>
        <w:rPr>
          <w:rFonts w:hint="eastAsia" w:ascii="宋体" w:hAnsi="宋体" w:cs="宋体"/>
          <w:sz w:val="20"/>
          <w:szCs w:val="20"/>
          <w:highlight w:val="none"/>
          <w:lang w:val="en-US" w:eastAsia="zh-CN"/>
        </w:rPr>
        <w:t>3.</w:t>
      </w:r>
      <w:r>
        <w:rPr>
          <w:rFonts w:hint="eastAsia" w:ascii="宋体" w:hAnsi="宋体" w:cs="宋体"/>
          <w:sz w:val="20"/>
          <w:szCs w:val="20"/>
          <w:highlight w:val="none"/>
        </w:rPr>
        <w:t>我方如果中选</w:t>
      </w:r>
      <w:r>
        <w:rPr>
          <w:rFonts w:hint="eastAsia" w:ascii="宋体" w:hAnsi="宋体" w:cs="宋体"/>
          <w:sz w:val="20"/>
          <w:szCs w:val="20"/>
          <w:highlight w:val="none"/>
          <w:lang w:val="en-US" w:eastAsia="zh-CN"/>
        </w:rPr>
        <w:t>入库</w:t>
      </w:r>
      <w:r>
        <w:rPr>
          <w:rFonts w:hint="eastAsia" w:ascii="宋体" w:hAnsi="宋体" w:cs="宋体"/>
          <w:sz w:val="20"/>
          <w:szCs w:val="20"/>
          <w:highlight w:val="none"/>
        </w:rPr>
        <w:t>，将保证履行合同约定的全部责任和义务，按质、按量、按期完成任务。如果在合同执行过程中，未</w:t>
      </w:r>
      <w:r>
        <w:rPr>
          <w:rFonts w:hint="eastAsia"/>
          <w:highlight w:val="none"/>
          <w:lang w:eastAsia="zh-CN"/>
        </w:rPr>
        <w:t>履行</w:t>
      </w:r>
      <w:r>
        <w:rPr>
          <w:rFonts w:hint="eastAsia" w:ascii="宋体" w:hAnsi="宋体" w:cs="宋体"/>
          <w:sz w:val="20"/>
          <w:szCs w:val="20"/>
          <w:highlight w:val="none"/>
        </w:rPr>
        <w:t>合同规定的一切责任和义务或发生失职行为，我方一定立即处理，采取补救措施，并承担相应的经济责任。</w:t>
      </w:r>
    </w:p>
    <w:p>
      <w:pPr>
        <w:pStyle w:val="18"/>
        <w:ind w:firstLine="480"/>
        <w:rPr>
          <w:rFonts w:ascii="宋体" w:hAnsi="宋体" w:cs="宋体"/>
          <w:sz w:val="20"/>
          <w:szCs w:val="20"/>
          <w:highlight w:val="none"/>
        </w:rPr>
      </w:pPr>
      <w:bookmarkStart w:id="15" w:name="_Toc24398"/>
      <w:r>
        <w:rPr>
          <w:rFonts w:hint="eastAsia" w:ascii="宋体" w:hAnsi="宋体" w:cs="宋体"/>
          <w:sz w:val="20"/>
          <w:szCs w:val="20"/>
          <w:highlight w:val="none"/>
          <w:lang w:val="en-US" w:eastAsia="zh-CN"/>
        </w:rPr>
        <w:t>4.</w:t>
      </w:r>
      <w:r>
        <w:rPr>
          <w:rFonts w:hint="eastAsia" w:ascii="宋体" w:hAnsi="宋体" w:cs="宋体"/>
          <w:sz w:val="20"/>
          <w:szCs w:val="20"/>
          <w:highlight w:val="none"/>
        </w:rPr>
        <w:t>所有与本报价有关的函件请发往下列地址：</w:t>
      </w:r>
      <w:bookmarkEnd w:id="15"/>
    </w:p>
    <w:p>
      <w:pPr>
        <w:pStyle w:val="18"/>
        <w:ind w:firstLine="480"/>
        <w:rPr>
          <w:rFonts w:ascii="宋体" w:hAnsi="宋体" w:cs="宋体"/>
          <w:sz w:val="20"/>
          <w:szCs w:val="20"/>
          <w:highlight w:val="none"/>
        </w:rPr>
      </w:pPr>
      <w:r>
        <w:rPr>
          <w:rFonts w:hint="eastAsia"/>
          <w:highlight w:val="none"/>
          <w:lang w:eastAsia="zh-CN"/>
        </w:rPr>
        <w:t>地址</w:t>
      </w:r>
      <w:r>
        <w:rPr>
          <w:rFonts w:hint="eastAsia" w:ascii="宋体" w:hAnsi="宋体" w:cs="宋体"/>
          <w:sz w:val="20"/>
          <w:szCs w:val="20"/>
          <w:highlight w:val="none"/>
        </w:rPr>
        <w:t>：                          邮政编码：</w:t>
      </w:r>
    </w:p>
    <w:p>
      <w:pPr>
        <w:pStyle w:val="18"/>
        <w:ind w:firstLine="480"/>
        <w:rPr>
          <w:rFonts w:ascii="宋体" w:hAnsi="宋体" w:cs="宋体"/>
          <w:sz w:val="20"/>
          <w:szCs w:val="20"/>
          <w:highlight w:val="none"/>
        </w:rPr>
      </w:pPr>
      <w:r>
        <w:rPr>
          <w:rFonts w:hint="eastAsia"/>
          <w:highlight w:val="none"/>
          <w:lang w:eastAsia="zh-CN"/>
        </w:rPr>
        <w:t>电话</w:t>
      </w:r>
      <w:r>
        <w:rPr>
          <w:rFonts w:hint="eastAsia" w:ascii="宋体" w:hAnsi="宋体" w:cs="宋体"/>
          <w:sz w:val="20"/>
          <w:szCs w:val="20"/>
          <w:highlight w:val="none"/>
        </w:rPr>
        <w:t>：                          传真：/</w:t>
      </w:r>
    </w:p>
    <w:p>
      <w:pPr>
        <w:pStyle w:val="18"/>
        <w:ind w:firstLine="480"/>
        <w:rPr>
          <w:rFonts w:hint="default"/>
          <w:highlight w:val="none"/>
        </w:rPr>
      </w:pPr>
    </w:p>
    <w:p>
      <w:pPr>
        <w:pStyle w:val="18"/>
        <w:ind w:firstLine="480"/>
        <w:rPr>
          <w:rFonts w:hint="default"/>
          <w:highlight w:val="none"/>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w:t>
      </w:r>
      <w:r>
        <w:rPr>
          <w:highlight w:val="none"/>
          <w:u w:val="single"/>
        </w:rPr>
        <w:t>（全称并加盖公章）</w:t>
      </w:r>
    </w:p>
    <w:p>
      <w:pPr>
        <w:pStyle w:val="18"/>
        <w:ind w:firstLine="480"/>
        <w:rPr>
          <w:rFonts w:hint="default"/>
          <w:highlight w:val="none"/>
        </w:rPr>
      </w:pPr>
      <w:r>
        <w:rPr>
          <w:highlight w:val="none"/>
        </w:rPr>
        <w:t>日期：年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pStyle w:val="18"/>
        <w:ind w:firstLine="480"/>
        <w:rPr>
          <w:rFonts w:hint="default"/>
          <w:highlight w:val="none"/>
        </w:rPr>
      </w:pP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eastAsia" w:eastAsiaTheme="minorEastAsia"/>
          <w:highlight w:val="none"/>
          <w:lang w:eastAsia="zh-CN"/>
        </w:rPr>
      </w:pPr>
      <w:r>
        <w:rPr>
          <w:b/>
          <w:sz w:val="28"/>
          <w:highlight w:val="none"/>
        </w:rPr>
        <w:t xml:space="preserve">附件2-1 </w:t>
      </w:r>
      <w:r>
        <w:rPr>
          <w:rFonts w:hint="eastAsia"/>
          <w:b/>
          <w:sz w:val="28"/>
          <w:highlight w:val="none"/>
          <w:lang w:val="en-US" w:eastAsia="zh-CN"/>
        </w:rPr>
        <w:t>一次</w:t>
      </w:r>
      <w:r>
        <w:rPr>
          <w:b/>
          <w:sz w:val="28"/>
          <w:highlight w:val="none"/>
        </w:rPr>
        <w:t>报价</w:t>
      </w:r>
      <w:r>
        <w:rPr>
          <w:rFonts w:hint="eastAsia"/>
          <w:b/>
          <w:sz w:val="28"/>
          <w:highlight w:val="none"/>
          <w:lang w:val="en-US" w:eastAsia="zh-CN"/>
        </w:rPr>
        <w:t>清单</w:t>
      </w:r>
    </w:p>
    <w:p>
      <w:pPr>
        <w:pStyle w:val="18"/>
        <w:ind w:firstLine="480"/>
        <w:rPr>
          <w:highlight w:val="none"/>
        </w:rPr>
      </w:pPr>
    </w:p>
    <w:p>
      <w:pPr>
        <w:pStyle w:val="18"/>
        <w:ind w:firstLine="480"/>
        <w:rPr>
          <w:rFonts w:hint="eastAsia"/>
          <w:highlight w:val="none"/>
          <w:lang w:val="en-US" w:eastAsia="zh-CN"/>
        </w:rPr>
      </w:pPr>
      <w:r>
        <w:rPr>
          <w:rFonts w:hint="eastAsia"/>
          <w:highlight w:val="none"/>
          <w:lang w:val="en-US" w:eastAsia="zh-CN"/>
        </w:rPr>
        <w:t>合同包1</w:t>
      </w:r>
    </w:p>
    <w:p>
      <w:pPr>
        <w:pStyle w:val="18"/>
        <w:ind w:firstLine="480"/>
        <w:rPr>
          <w:rFonts w:hint="eastAsia"/>
          <w:highlight w:val="none"/>
          <w:lang w:val="en-US" w:eastAsia="zh-CN"/>
        </w:rPr>
      </w:pPr>
    </w:p>
    <w:tbl>
      <w:tblPr>
        <w:tblStyle w:val="13"/>
        <w:tblW w:w="8590" w:type="dxa"/>
        <w:jc w:val="center"/>
        <w:tblLayout w:type="autofit"/>
        <w:tblCellMar>
          <w:top w:w="0" w:type="dxa"/>
          <w:left w:w="108" w:type="dxa"/>
          <w:bottom w:w="0" w:type="dxa"/>
          <w:right w:w="108" w:type="dxa"/>
        </w:tblCellMar>
      </w:tblPr>
      <w:tblGrid>
        <w:gridCol w:w="836"/>
        <w:gridCol w:w="1134"/>
        <w:gridCol w:w="2300"/>
        <w:gridCol w:w="553"/>
        <w:gridCol w:w="513"/>
        <w:gridCol w:w="534"/>
        <w:gridCol w:w="579"/>
        <w:gridCol w:w="613"/>
        <w:gridCol w:w="1528"/>
      </w:tblGrid>
      <w:tr>
        <w:tblPrEx>
          <w:tblCellMar>
            <w:top w:w="0" w:type="dxa"/>
            <w:left w:w="108" w:type="dxa"/>
            <w:bottom w:w="0" w:type="dxa"/>
            <w:right w:w="108" w:type="dxa"/>
          </w:tblCellMar>
        </w:tblPrEx>
        <w:trPr>
          <w:trHeight w:val="445" w:hRule="atLeast"/>
          <w:jc w:val="center"/>
        </w:trPr>
        <w:tc>
          <w:tcPr>
            <w:tcW w:w="836"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b/>
                <w:bCs/>
                <w:color w:val="000000"/>
                <w:sz w:val="22"/>
                <w:szCs w:val="22"/>
                <w:highlight w:val="none"/>
              </w:rPr>
            </w:pPr>
            <w:r>
              <w:rPr>
                <w:rFonts w:hint="eastAsia"/>
                <w:b/>
                <w:bCs/>
                <w:color w:val="000000"/>
                <w:sz w:val="22"/>
                <w:szCs w:val="22"/>
                <w:highlight w:val="none"/>
              </w:rPr>
              <w:t>序号</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b/>
                <w:bCs/>
                <w:color w:val="000000"/>
                <w:sz w:val="22"/>
                <w:szCs w:val="22"/>
                <w:highlight w:val="none"/>
              </w:rPr>
            </w:pPr>
            <w:r>
              <w:rPr>
                <w:rFonts w:hint="eastAsia"/>
                <w:b/>
                <w:bCs/>
                <w:color w:val="000000"/>
                <w:sz w:val="22"/>
                <w:szCs w:val="22"/>
                <w:highlight w:val="none"/>
              </w:rPr>
              <w:t>制作内容</w:t>
            </w:r>
          </w:p>
        </w:tc>
        <w:tc>
          <w:tcPr>
            <w:tcW w:w="2300" w:type="dxa"/>
            <w:vMerge w:val="restart"/>
            <w:tcBorders>
              <w:top w:val="single" w:color="auto" w:sz="4" w:space="0"/>
              <w:left w:val="single" w:color="auto" w:sz="4" w:space="0"/>
              <w:right w:val="single" w:color="auto" w:sz="4" w:space="0"/>
            </w:tcBorders>
            <w:noWrap w:val="0"/>
            <w:vAlign w:val="center"/>
          </w:tcPr>
          <w:p>
            <w:pPr>
              <w:jc w:val="center"/>
              <w:rPr>
                <w:rFonts w:hint="eastAsia" w:eastAsiaTheme="minorEastAsia"/>
                <w:b/>
                <w:bCs/>
                <w:color w:val="000000"/>
                <w:sz w:val="22"/>
                <w:szCs w:val="22"/>
                <w:highlight w:val="none"/>
                <w:lang w:val="en-US" w:eastAsia="zh-CN"/>
              </w:rPr>
            </w:pPr>
            <w:r>
              <w:rPr>
                <w:rFonts w:hint="eastAsia"/>
                <w:b/>
                <w:bCs/>
                <w:color w:val="000000"/>
                <w:sz w:val="22"/>
                <w:szCs w:val="22"/>
                <w:highlight w:val="none"/>
                <w:lang w:val="en-US" w:eastAsia="zh-CN"/>
              </w:rPr>
              <w:t>规格</w:t>
            </w:r>
          </w:p>
        </w:tc>
        <w:tc>
          <w:tcPr>
            <w:tcW w:w="279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供应商报价</w:t>
            </w:r>
            <w:r>
              <w:rPr>
                <w:rFonts w:hint="eastAsia"/>
                <w:b/>
                <w:bCs/>
                <w:color w:val="000000"/>
                <w:sz w:val="22"/>
                <w:szCs w:val="22"/>
                <w:highlight w:val="none"/>
              </w:rPr>
              <w:t>（元</w:t>
            </w:r>
            <w:r>
              <w:rPr>
                <w:rFonts w:hint="eastAsia"/>
                <w:b/>
                <w:bCs/>
                <w:color w:val="000000"/>
                <w:sz w:val="22"/>
                <w:szCs w:val="22"/>
                <w:highlight w:val="none"/>
                <w:lang w:val="en-US" w:eastAsia="zh-CN"/>
              </w:rPr>
              <w:t>/张</w:t>
            </w:r>
            <w:r>
              <w:rPr>
                <w:rFonts w:hint="eastAsia"/>
                <w:b/>
                <w:bCs/>
                <w:color w:val="000000"/>
                <w:sz w:val="22"/>
                <w:szCs w:val="22"/>
                <w:highlight w:val="none"/>
              </w:rPr>
              <w:t>）</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000000"/>
                <w:sz w:val="22"/>
                <w:szCs w:val="22"/>
                <w:highlight w:val="none"/>
                <w:lang w:val="en-US" w:eastAsia="zh-CN"/>
              </w:rPr>
            </w:pPr>
            <w:r>
              <w:rPr>
                <w:rFonts w:hint="eastAsia"/>
                <w:b/>
                <w:bCs/>
                <w:color w:val="000000"/>
                <w:sz w:val="22"/>
                <w:szCs w:val="22"/>
                <w:highlight w:val="none"/>
                <w:lang w:val="en-US" w:eastAsia="zh-CN"/>
              </w:rPr>
              <w:t>备注</w:t>
            </w:r>
          </w:p>
        </w:tc>
      </w:tr>
      <w:tr>
        <w:tblPrEx>
          <w:tblCellMar>
            <w:top w:w="0" w:type="dxa"/>
            <w:left w:w="108" w:type="dxa"/>
            <w:bottom w:w="0" w:type="dxa"/>
            <w:right w:w="108" w:type="dxa"/>
          </w:tblCellMar>
        </w:tblPrEx>
        <w:trPr>
          <w:trHeight w:val="569" w:hRule="atLeast"/>
          <w:jc w:val="center"/>
        </w:trPr>
        <w:tc>
          <w:tcPr>
            <w:tcW w:w="836" w:type="dxa"/>
            <w:vMerge w:val="continue"/>
            <w:tcBorders>
              <w:left w:val="single" w:color="auto" w:sz="4" w:space="0"/>
              <w:bottom w:val="single" w:color="000000" w:sz="4" w:space="0"/>
              <w:right w:val="single" w:color="auto" w:sz="4" w:space="0"/>
            </w:tcBorders>
            <w:noWrap w:val="0"/>
            <w:vAlign w:val="center"/>
          </w:tcPr>
          <w:p>
            <w:pPr>
              <w:jc w:val="center"/>
              <w:rPr>
                <w:rFonts w:hint="eastAsia" w:eastAsiaTheme="minorEastAsia"/>
                <w:b/>
                <w:bCs/>
                <w:color w:val="000000"/>
                <w:sz w:val="22"/>
                <w:szCs w:val="22"/>
                <w:highlight w:val="none"/>
                <w:lang w:val="en-US" w:eastAsia="zh-CN"/>
              </w:rPr>
            </w:pPr>
          </w:p>
        </w:tc>
        <w:tc>
          <w:tcPr>
            <w:tcW w:w="1134" w:type="dxa"/>
            <w:vMerge w:val="continue"/>
            <w:tcBorders>
              <w:left w:val="single" w:color="auto" w:sz="4" w:space="0"/>
              <w:bottom w:val="single" w:color="000000" w:sz="4" w:space="0"/>
              <w:right w:val="single" w:color="auto" w:sz="4" w:space="0"/>
            </w:tcBorders>
            <w:noWrap w:val="0"/>
            <w:vAlign w:val="center"/>
          </w:tcPr>
          <w:p>
            <w:pPr>
              <w:jc w:val="center"/>
              <w:rPr>
                <w:rFonts w:hint="eastAsia" w:eastAsiaTheme="minorEastAsia"/>
                <w:b/>
                <w:bCs/>
                <w:color w:val="000000"/>
                <w:sz w:val="22"/>
                <w:szCs w:val="22"/>
                <w:highlight w:val="none"/>
                <w:lang w:val="en-US" w:eastAsia="zh-CN"/>
              </w:rPr>
            </w:pPr>
          </w:p>
        </w:tc>
        <w:tc>
          <w:tcPr>
            <w:tcW w:w="2300" w:type="dxa"/>
            <w:vMerge w:val="continue"/>
            <w:tcBorders>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p>
        </w:tc>
        <w:tc>
          <w:tcPr>
            <w:tcW w:w="55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A4</w:t>
            </w:r>
          </w:p>
        </w:tc>
        <w:tc>
          <w:tcPr>
            <w:tcW w:w="51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A3</w:t>
            </w:r>
          </w:p>
        </w:tc>
        <w:tc>
          <w:tcPr>
            <w:tcW w:w="53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A2</w:t>
            </w:r>
          </w:p>
        </w:tc>
        <w:tc>
          <w:tcPr>
            <w:tcW w:w="57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A1</w:t>
            </w:r>
          </w:p>
        </w:tc>
        <w:tc>
          <w:tcPr>
            <w:tcW w:w="61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A0</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836" w:type="dxa"/>
            <w:vMerge w:val="restart"/>
            <w:tcBorders>
              <w:top w:val="single" w:color="000000" w:sz="4" w:space="0"/>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1</w:t>
            </w:r>
          </w:p>
        </w:tc>
        <w:tc>
          <w:tcPr>
            <w:tcW w:w="1134" w:type="dxa"/>
            <w:vMerge w:val="restart"/>
            <w:tcBorders>
              <w:top w:val="single" w:color="000000" w:sz="4" w:space="0"/>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晒图</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打印高清蓝图</w:t>
            </w:r>
          </w:p>
        </w:tc>
        <w:tc>
          <w:tcPr>
            <w:tcW w:w="55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51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53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57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61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rPr>
          <w:trHeight w:val="569" w:hRule="atLeast"/>
          <w:jc w:val="center"/>
        </w:trPr>
        <w:tc>
          <w:tcPr>
            <w:tcW w:w="836"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134"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玻璃图晒图</w:t>
            </w:r>
          </w:p>
        </w:tc>
        <w:tc>
          <w:tcPr>
            <w:tcW w:w="55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51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53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57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61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高清数码晒图</w:t>
            </w:r>
          </w:p>
        </w:tc>
        <w:tc>
          <w:tcPr>
            <w:tcW w:w="55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51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53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57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1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高清数码晒图（红章）</w:t>
            </w:r>
          </w:p>
        </w:tc>
        <w:tc>
          <w:tcPr>
            <w:tcW w:w="553"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513"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53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57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1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bl>
    <w:p>
      <w:pPr>
        <w:pStyle w:val="18"/>
        <w:ind w:firstLine="480"/>
        <w:rPr>
          <w:rFonts w:hint="eastAsia"/>
          <w:highlight w:val="none"/>
          <w:lang w:val="en-US" w:eastAsia="zh-CN"/>
        </w:rPr>
      </w:pPr>
      <w:r>
        <w:rPr>
          <w:highlight w:val="none"/>
          <w:lang w:eastAsia="zh-CN"/>
        </w:rPr>
        <w:t>说明：</w:t>
      </w:r>
      <w:r>
        <w:rPr>
          <w:rFonts w:hint="eastAsia"/>
          <w:highlight w:val="none"/>
          <w:lang w:val="en-US" w:eastAsia="zh-CN"/>
        </w:rPr>
        <w:t>1.本单位提供的服务范围内无相关类型或制作内容的，无需填写；</w:t>
      </w:r>
    </w:p>
    <w:p>
      <w:pPr>
        <w:pStyle w:val="18"/>
        <w:numPr>
          <w:ilvl w:val="0"/>
          <w:numId w:val="0"/>
        </w:numPr>
        <w:ind w:firstLine="1000" w:firstLineChars="500"/>
        <w:rPr>
          <w:rFonts w:hint="default"/>
          <w:highlight w:val="none"/>
        </w:rPr>
      </w:pPr>
      <w:r>
        <w:rPr>
          <w:rFonts w:hint="eastAsia"/>
          <w:highlight w:val="none"/>
          <w:lang w:val="en-US" w:eastAsia="zh-CN"/>
        </w:rPr>
        <w:t>2.未尽事宜，可在备注中说明。</w:t>
      </w:r>
    </w:p>
    <w:p>
      <w:pPr>
        <w:pStyle w:val="18"/>
        <w:numPr>
          <w:ilvl w:val="0"/>
          <w:numId w:val="0"/>
        </w:numPr>
        <w:ind w:leftChars="0" w:firstLine="1000" w:firstLineChars="500"/>
        <w:rPr>
          <w:rFonts w:hint="eastAsia" w:eastAsiaTheme="minorEastAsia"/>
          <w:highlight w:val="none"/>
          <w:lang w:eastAsia="zh-CN"/>
        </w:rPr>
      </w:pPr>
      <w:r>
        <w:rPr>
          <w:rFonts w:hint="eastAsia"/>
          <w:highlight w:val="none"/>
          <w:lang w:val="en-US" w:eastAsia="zh-CN"/>
        </w:rPr>
        <w:t>3.</w:t>
      </w:r>
      <w:r>
        <w:rPr>
          <w:rFonts w:hint="eastAsia"/>
          <w:highlight w:val="none"/>
          <w:lang w:eastAsia="zh-CN"/>
        </w:rPr>
        <w:t>供应商在服务期限内，本报价函的报价单价不上调。</w:t>
      </w:r>
    </w:p>
    <w:p>
      <w:pPr>
        <w:pStyle w:val="18"/>
        <w:numPr>
          <w:ilvl w:val="0"/>
          <w:numId w:val="0"/>
        </w:numPr>
        <w:ind w:leftChars="0" w:firstLine="1000" w:firstLineChars="50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ind w:firstLine="480"/>
        <w:rPr>
          <w:rFonts w:hint="default"/>
          <w:highlight w:val="none"/>
          <w:lang w:val="en-US" w:eastAsia="zh-CN"/>
        </w:rPr>
        <w:sectPr>
          <w:footerReference r:id="rId5" w:type="default"/>
          <w:pgSz w:w="11906" w:h="16838"/>
          <w:pgMar w:top="1440" w:right="1083" w:bottom="1440" w:left="1083"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18"/>
        <w:ind w:firstLine="480"/>
        <w:jc w:val="center"/>
        <w:rPr>
          <w:rFonts w:hint="eastAsia"/>
          <w:highlight w:val="none"/>
          <w:lang w:val="en-US" w:eastAsia="zh-CN"/>
        </w:rPr>
      </w:pPr>
      <w:r>
        <w:rPr>
          <w:rFonts w:hint="eastAsia"/>
          <w:b/>
          <w:sz w:val="28"/>
          <w:highlight w:val="none"/>
          <w:lang w:val="en-US" w:eastAsia="zh-CN"/>
        </w:rPr>
        <w:t>一次</w:t>
      </w:r>
      <w:r>
        <w:rPr>
          <w:b/>
          <w:sz w:val="28"/>
          <w:highlight w:val="none"/>
        </w:rPr>
        <w:t>报价</w:t>
      </w:r>
      <w:r>
        <w:rPr>
          <w:rFonts w:hint="eastAsia"/>
          <w:b/>
          <w:sz w:val="28"/>
          <w:highlight w:val="none"/>
          <w:lang w:val="en-US" w:eastAsia="zh-CN"/>
        </w:rPr>
        <w:t>清单</w:t>
      </w:r>
    </w:p>
    <w:p>
      <w:pPr>
        <w:pStyle w:val="18"/>
        <w:ind w:firstLine="480"/>
        <w:rPr>
          <w:rFonts w:hint="eastAsia"/>
          <w:highlight w:val="none"/>
          <w:lang w:val="en-US" w:eastAsia="zh-CN"/>
        </w:rPr>
      </w:pPr>
      <w:r>
        <w:rPr>
          <w:rFonts w:hint="eastAsia"/>
          <w:highlight w:val="none"/>
          <w:lang w:val="en-US" w:eastAsia="zh-CN"/>
        </w:rPr>
        <w:t>合同包2</w:t>
      </w:r>
    </w:p>
    <w:p>
      <w:pPr>
        <w:pStyle w:val="18"/>
        <w:ind w:firstLine="480"/>
        <w:rPr>
          <w:rFonts w:hint="eastAsia"/>
          <w:highlight w:val="none"/>
          <w:lang w:val="en-US" w:eastAsia="zh-CN"/>
        </w:rPr>
      </w:pPr>
    </w:p>
    <w:tbl>
      <w:tblPr>
        <w:tblStyle w:val="13"/>
        <w:tblW w:w="9493" w:type="dxa"/>
        <w:jc w:val="center"/>
        <w:tblLayout w:type="autofit"/>
        <w:tblCellMar>
          <w:top w:w="0" w:type="dxa"/>
          <w:left w:w="108" w:type="dxa"/>
          <w:bottom w:w="0" w:type="dxa"/>
          <w:right w:w="108" w:type="dxa"/>
        </w:tblCellMar>
      </w:tblPr>
      <w:tblGrid>
        <w:gridCol w:w="647"/>
        <w:gridCol w:w="818"/>
        <w:gridCol w:w="1273"/>
        <w:gridCol w:w="4067"/>
        <w:gridCol w:w="1550"/>
        <w:gridCol w:w="1138"/>
      </w:tblGrid>
      <w:tr>
        <w:tblPrEx>
          <w:tblCellMar>
            <w:top w:w="0" w:type="dxa"/>
            <w:left w:w="108" w:type="dxa"/>
            <w:bottom w:w="0" w:type="dxa"/>
            <w:right w:w="108" w:type="dxa"/>
          </w:tblCellMar>
        </w:tblPrEx>
        <w:trPr>
          <w:trHeight w:val="90" w:hRule="atLeast"/>
          <w:jc w:val="center"/>
        </w:trPr>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sz w:val="21"/>
                <w:szCs w:val="21"/>
                <w:highlight w:val="none"/>
              </w:rPr>
            </w:pPr>
            <w:r>
              <w:rPr>
                <w:rFonts w:hint="eastAsia"/>
                <w:b/>
                <w:bCs/>
                <w:color w:val="000000"/>
                <w:sz w:val="21"/>
                <w:szCs w:val="21"/>
                <w:highlight w:val="none"/>
              </w:rPr>
              <w:t>序号</w:t>
            </w:r>
          </w:p>
        </w:tc>
        <w:tc>
          <w:tcPr>
            <w:tcW w:w="61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sz w:val="21"/>
                <w:szCs w:val="21"/>
                <w:highlight w:val="none"/>
              </w:rPr>
            </w:pPr>
            <w:r>
              <w:rPr>
                <w:rFonts w:hint="eastAsia"/>
                <w:b/>
                <w:bCs/>
                <w:color w:val="000000"/>
                <w:sz w:val="21"/>
                <w:szCs w:val="21"/>
                <w:highlight w:val="none"/>
              </w:rPr>
              <w:t>制作内容</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1"/>
                <w:szCs w:val="21"/>
                <w:highlight w:val="none"/>
              </w:rPr>
            </w:pPr>
            <w:r>
              <w:rPr>
                <w:rFonts w:hint="eastAsia"/>
                <w:b/>
                <w:bCs/>
                <w:color w:val="000000"/>
                <w:sz w:val="21"/>
                <w:szCs w:val="21"/>
                <w:highlight w:val="none"/>
                <w:lang w:val="en-US" w:eastAsia="zh-CN"/>
              </w:rPr>
              <w:t>供应商报价</w:t>
            </w:r>
            <w:r>
              <w:rPr>
                <w:rFonts w:hint="eastAsia"/>
                <w:b/>
                <w:bCs/>
                <w:color w:val="000000"/>
                <w:sz w:val="21"/>
                <w:szCs w:val="21"/>
                <w:highlight w:val="none"/>
              </w:rPr>
              <w:t>（元</w:t>
            </w:r>
            <w:r>
              <w:rPr>
                <w:rFonts w:hint="eastAsia"/>
                <w:b/>
                <w:bCs/>
                <w:color w:val="000000"/>
                <w:sz w:val="21"/>
                <w:szCs w:val="21"/>
                <w:highlight w:val="none"/>
                <w:lang w:val="en-US" w:eastAsia="zh-CN"/>
              </w:rPr>
              <w:t>/张</w:t>
            </w:r>
            <w:r>
              <w:rPr>
                <w:rFonts w:hint="eastAsia"/>
                <w:b/>
                <w:bCs/>
                <w:color w:val="000000"/>
                <w:sz w:val="21"/>
                <w:szCs w:val="21"/>
                <w:highlight w:val="none"/>
              </w:rPr>
              <w:t>）</w:t>
            </w:r>
          </w:p>
        </w:tc>
        <w:tc>
          <w:tcPr>
            <w:tcW w:w="1138" w:type="dxa"/>
            <w:tcBorders>
              <w:top w:val="single" w:color="auto" w:sz="4" w:space="0"/>
              <w:left w:val="nil"/>
              <w:bottom w:val="single" w:color="auto" w:sz="4" w:space="0"/>
              <w:right w:val="single" w:color="auto" w:sz="4" w:space="0"/>
            </w:tcBorders>
            <w:noWrap w:val="0"/>
            <w:vAlign w:val="center"/>
          </w:tcPr>
          <w:p>
            <w:pPr>
              <w:jc w:val="center"/>
              <w:rPr>
                <w:rFonts w:hint="default" w:eastAsia="宋体"/>
                <w:b/>
                <w:bCs/>
                <w:color w:val="000000"/>
                <w:sz w:val="21"/>
                <w:szCs w:val="21"/>
                <w:highlight w:val="none"/>
                <w:lang w:val="en-US" w:eastAsia="zh-CN"/>
              </w:rPr>
            </w:pPr>
            <w:r>
              <w:rPr>
                <w:rFonts w:hint="eastAsia"/>
                <w:b/>
                <w:bCs/>
                <w:color w:val="000000"/>
                <w:sz w:val="21"/>
                <w:szCs w:val="21"/>
                <w:highlight w:val="none"/>
                <w:lang w:val="en-US" w:eastAsia="zh-CN"/>
              </w:rPr>
              <w:t>备注</w:t>
            </w:r>
          </w:p>
        </w:tc>
      </w:tr>
      <w:tr>
        <w:tblPrEx>
          <w:tblCellMar>
            <w:top w:w="0" w:type="dxa"/>
            <w:left w:w="108" w:type="dxa"/>
            <w:bottom w:w="0" w:type="dxa"/>
            <w:right w:w="108" w:type="dxa"/>
          </w:tblCellMar>
        </w:tblPrEx>
        <w:trPr>
          <w:trHeight w:val="336" w:hRule="atLeast"/>
          <w:jc w:val="center"/>
        </w:trPr>
        <w:tc>
          <w:tcPr>
            <w:tcW w:w="647"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r>
              <w:rPr>
                <w:rFonts w:hint="eastAsia"/>
                <w:color w:val="000000"/>
                <w:sz w:val="21"/>
                <w:szCs w:val="21"/>
                <w:highlight w:val="none"/>
              </w:rPr>
              <w:t>1</w:t>
            </w:r>
          </w:p>
        </w:tc>
        <w:tc>
          <w:tcPr>
            <w:tcW w:w="818"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r>
              <w:rPr>
                <w:rFonts w:hint="eastAsia"/>
                <w:color w:val="000000"/>
                <w:sz w:val="21"/>
                <w:szCs w:val="21"/>
                <w:highlight w:val="none"/>
              </w:rPr>
              <w:t>建筑类</w:t>
            </w:r>
          </w:p>
        </w:tc>
        <w:tc>
          <w:tcPr>
            <w:tcW w:w="1273"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 w:val="21"/>
                <w:szCs w:val="21"/>
                <w:highlight w:val="none"/>
              </w:rPr>
            </w:pPr>
            <w:r>
              <w:rPr>
                <w:rFonts w:hint="eastAsia"/>
                <w:color w:val="000000"/>
                <w:sz w:val="21"/>
                <w:szCs w:val="21"/>
                <w:highlight w:val="none"/>
              </w:rPr>
              <w:t>总平图</w:t>
            </w:r>
          </w:p>
        </w:tc>
        <w:tc>
          <w:tcPr>
            <w:tcW w:w="406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sz w:val="21"/>
                <w:szCs w:val="21"/>
                <w:highlight w:val="none"/>
                <w:lang w:val="en-US" w:eastAsia="zh-CN"/>
              </w:rPr>
            </w:pPr>
            <w:r>
              <w:rPr>
                <w:rFonts w:hint="eastAsia"/>
                <w:color w:val="000000"/>
                <w:sz w:val="21"/>
                <w:szCs w:val="21"/>
                <w:highlight w:val="none"/>
              </w:rPr>
              <w:t>总平面图</w:t>
            </w:r>
          </w:p>
        </w:tc>
        <w:tc>
          <w:tcPr>
            <w:tcW w:w="155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420"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restart"/>
            <w:tcBorders>
              <w:top w:val="nil"/>
              <w:left w:val="single" w:color="auto" w:sz="4" w:space="0"/>
              <w:right w:val="single" w:color="auto" w:sz="4" w:space="0"/>
            </w:tcBorders>
            <w:noWrap w:val="0"/>
            <w:vAlign w:val="center"/>
          </w:tcPr>
          <w:p>
            <w:pPr>
              <w:jc w:val="center"/>
              <w:rPr>
                <w:rFonts w:ascii="宋体" w:hAnsi="宋体" w:cs="宋体"/>
                <w:color w:val="000000"/>
                <w:sz w:val="21"/>
                <w:szCs w:val="21"/>
                <w:highlight w:val="none"/>
              </w:rPr>
            </w:pPr>
            <w:r>
              <w:rPr>
                <w:rFonts w:hint="eastAsia"/>
                <w:color w:val="000000"/>
                <w:sz w:val="21"/>
                <w:szCs w:val="21"/>
                <w:highlight w:val="none"/>
              </w:rPr>
              <w:t>鸟瞰图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大型鸟瞰图</w:t>
            </w:r>
          </w:p>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(10种以上建筑类型）</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321"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中型鸟瞰图</w:t>
            </w:r>
          </w:p>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（7-10种建筑类型）</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281"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r>
              <w:rPr>
                <w:rFonts w:hint="eastAsia"/>
                <w:color w:val="auto"/>
                <w:sz w:val="21"/>
                <w:szCs w:val="21"/>
                <w:highlight w:val="none"/>
              </w:rPr>
              <w:t>小型鸟瞰图</w:t>
            </w:r>
          </w:p>
          <w:p>
            <w:pPr>
              <w:spacing w:line="240" w:lineRule="auto"/>
              <w:jc w:val="center"/>
              <w:rPr>
                <w:rFonts w:hint="default"/>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3-6种建筑类型</w:t>
            </w:r>
            <w:r>
              <w:rPr>
                <w:rFonts w:hint="eastAsia"/>
                <w:color w:val="auto"/>
                <w:sz w:val="21"/>
                <w:szCs w:val="21"/>
                <w:highlight w:val="none"/>
                <w:lang w:eastAsia="zh-CN"/>
              </w:rPr>
              <w:t>）</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286"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eastAsia="zh-CN"/>
              </w:rPr>
            </w:pPr>
            <w:r>
              <w:rPr>
                <w:rFonts w:hint="eastAsia"/>
                <w:color w:val="auto"/>
                <w:sz w:val="21"/>
                <w:szCs w:val="21"/>
                <w:highlight w:val="none"/>
                <w:lang w:eastAsia="zh-CN"/>
              </w:rPr>
              <w:t>单体建筑，联排别墅</w:t>
            </w:r>
          </w:p>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(1-2种建筑类型，总面积3000m2以下)</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r>
      <w:tr>
        <w:tblPrEx>
          <w:tblCellMar>
            <w:top w:w="0" w:type="dxa"/>
            <w:left w:w="108" w:type="dxa"/>
            <w:bottom w:w="0" w:type="dxa"/>
            <w:right w:w="108" w:type="dxa"/>
          </w:tblCellMar>
        </w:tblPrEx>
        <w:trPr>
          <w:trHeight w:val="349"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left w:val="single" w:color="auto" w:sz="4" w:space="0"/>
              <w:bottom w:val="single" w:color="auto" w:sz="4" w:space="0"/>
              <w:right w:val="single" w:color="auto" w:sz="4" w:space="0"/>
            </w:tcBorders>
            <w:noWrap w:val="0"/>
            <w:vAlign w:val="center"/>
          </w:tcPr>
          <w:p>
            <w:pPr>
              <w:jc w:val="center"/>
              <w:rPr>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zh-CN"/>
              </w:rPr>
              <w:t>夜景鸟瞰</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color w:val="000000"/>
                <w:sz w:val="21"/>
                <w:szCs w:val="21"/>
                <w:highlight w:val="none"/>
              </w:rPr>
            </w:pPr>
          </w:p>
        </w:tc>
      </w:tr>
      <w:tr>
        <w:tblPrEx>
          <w:tblCellMar>
            <w:top w:w="0" w:type="dxa"/>
            <w:left w:w="108" w:type="dxa"/>
            <w:bottom w:w="0" w:type="dxa"/>
            <w:right w:w="108" w:type="dxa"/>
          </w:tblCellMar>
        </w:tblPrEx>
        <w:trPr>
          <w:trHeight w:val="415"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1"/>
                <w:szCs w:val="21"/>
                <w:highlight w:val="none"/>
              </w:rPr>
            </w:pPr>
            <w:r>
              <w:rPr>
                <w:rFonts w:hint="eastAsia" w:ascii="Times New Roman" w:hAnsi="Times New Roman" w:eastAsia="宋体" w:cs="Times New Roman"/>
                <w:color w:val="000000"/>
                <w:sz w:val="21"/>
                <w:szCs w:val="21"/>
                <w:highlight w:val="none"/>
                <w:lang w:val="zh-CN"/>
              </w:rPr>
              <w:t>立面图、剖面图、轴测图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zh-CN"/>
              </w:rPr>
              <w:t>立面图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rPr>
            </w:pPr>
          </w:p>
        </w:tc>
        <w:tc>
          <w:tcPr>
            <w:tcW w:w="1138"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sz w:val="21"/>
                <w:szCs w:val="21"/>
                <w:highlight w:val="none"/>
                <w:lang w:val="zh-CN"/>
              </w:rPr>
            </w:pPr>
          </w:p>
        </w:tc>
      </w:tr>
      <w:tr>
        <w:tblPrEx>
          <w:tblCellMar>
            <w:top w:w="0" w:type="dxa"/>
            <w:left w:w="108" w:type="dxa"/>
            <w:bottom w:w="0" w:type="dxa"/>
            <w:right w:w="108" w:type="dxa"/>
          </w:tblCellMar>
        </w:tblPrEx>
        <w:trPr>
          <w:trHeight w:val="399"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zh-CN"/>
              </w:rPr>
              <w:t>剖面图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rPr>
            </w:pPr>
          </w:p>
        </w:tc>
        <w:tc>
          <w:tcPr>
            <w:tcW w:w="1138"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sz w:val="21"/>
                <w:szCs w:val="21"/>
                <w:highlight w:val="none"/>
                <w:lang w:val="zh-CN"/>
              </w:rPr>
            </w:pPr>
          </w:p>
        </w:tc>
      </w:tr>
      <w:tr>
        <w:tblPrEx>
          <w:tblCellMar>
            <w:top w:w="0" w:type="dxa"/>
            <w:left w:w="108" w:type="dxa"/>
            <w:bottom w:w="0" w:type="dxa"/>
            <w:right w:w="108" w:type="dxa"/>
          </w:tblCellMar>
        </w:tblPrEx>
        <w:trPr>
          <w:trHeight w:val="412"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lang w:val="zh-CN"/>
              </w:rPr>
              <w:t>轴测图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rPr>
            </w:pPr>
          </w:p>
        </w:tc>
        <w:tc>
          <w:tcPr>
            <w:tcW w:w="1138" w:type="dxa"/>
            <w:tcBorders>
              <w:top w:val="nil"/>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sz w:val="21"/>
                <w:szCs w:val="21"/>
                <w:highlight w:val="none"/>
                <w:lang w:val="zh-CN"/>
              </w:rPr>
            </w:pPr>
          </w:p>
        </w:tc>
      </w:tr>
      <w:tr>
        <w:tblPrEx>
          <w:tblCellMar>
            <w:top w:w="0" w:type="dxa"/>
            <w:left w:w="108" w:type="dxa"/>
            <w:bottom w:w="0" w:type="dxa"/>
            <w:right w:w="108" w:type="dxa"/>
          </w:tblCellMar>
        </w:tblPrEx>
        <w:trPr>
          <w:trHeight w:val="428"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restart"/>
            <w:tcBorders>
              <w:top w:val="single" w:color="auto" w:sz="4" w:space="0"/>
              <w:left w:val="nil"/>
              <w:bottom w:val="single" w:color="auto" w:sz="4" w:space="0"/>
              <w:right w:val="single" w:color="auto" w:sz="4" w:space="0"/>
            </w:tcBorders>
            <w:noWrap w:val="0"/>
            <w:vAlign w:val="center"/>
          </w:tcPr>
          <w:p>
            <w:pPr>
              <w:jc w:val="center"/>
              <w:rPr>
                <w:color w:val="000000"/>
                <w:sz w:val="21"/>
                <w:szCs w:val="21"/>
                <w:highlight w:val="none"/>
              </w:rPr>
            </w:pPr>
            <w:r>
              <w:rPr>
                <w:rFonts w:hint="eastAsia"/>
                <w:color w:val="000000"/>
                <w:sz w:val="21"/>
                <w:szCs w:val="21"/>
                <w:highlight w:val="none"/>
              </w:rPr>
              <w:t>透视</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rPr>
              <w:t>透视图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375" w:hRule="atLeast"/>
          <w:jc w:val="center"/>
        </w:trPr>
        <w:tc>
          <w:tcPr>
            <w:tcW w:w="64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vMerge w:val="continue"/>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olor w:val="auto"/>
                <w:sz w:val="21"/>
                <w:szCs w:val="21"/>
                <w:highlight w:val="none"/>
                <w:lang w:val="en-US" w:eastAsia="zh-CN"/>
              </w:rPr>
            </w:pPr>
            <w:r>
              <w:rPr>
                <w:rFonts w:hint="eastAsia"/>
                <w:color w:val="auto"/>
                <w:sz w:val="21"/>
                <w:szCs w:val="21"/>
                <w:highlight w:val="none"/>
              </w:rPr>
              <w:t>夜景透视图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63" w:hRule="atLeast"/>
          <w:jc w:val="center"/>
        </w:trPr>
        <w:tc>
          <w:tcPr>
            <w:tcW w:w="647"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818"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其它</w:t>
            </w:r>
          </w:p>
        </w:tc>
        <w:tc>
          <w:tcPr>
            <w:tcW w:w="12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ascii="宋体" w:hAnsi="宋体"/>
                <w:kern w:val="2"/>
                <w:sz w:val="21"/>
                <w:szCs w:val="21"/>
                <w:highlight w:val="none"/>
                <w:lang w:val="zh-CN" w:eastAsia="zh-CN" w:bidi="ar-SA"/>
              </w:rPr>
            </w:pPr>
            <w:r>
              <w:rPr>
                <w:rFonts w:ascii="宋体" w:hAnsi="宋体"/>
                <w:sz w:val="21"/>
                <w:szCs w:val="21"/>
                <w:highlight w:val="none"/>
                <w:lang w:val="zh-CN"/>
              </w:rPr>
              <w:t>工艺流程图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zh-CN"/>
              </w:rPr>
              <w:t>工艺流程图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797" w:hRule="atLeast"/>
          <w:jc w:val="center"/>
        </w:trPr>
        <w:tc>
          <w:tcPr>
            <w:tcW w:w="647"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ascii="宋体" w:hAnsi="宋体"/>
                <w:kern w:val="2"/>
                <w:sz w:val="21"/>
                <w:szCs w:val="21"/>
                <w:highlight w:val="none"/>
                <w:lang w:val="zh-CN" w:eastAsia="zh-CN" w:bidi="ar-SA"/>
              </w:rPr>
            </w:pPr>
            <w:r>
              <w:rPr>
                <w:rFonts w:ascii="宋体" w:hAnsi="宋体"/>
                <w:sz w:val="21"/>
                <w:szCs w:val="21"/>
                <w:highlight w:val="none"/>
                <w:lang w:val="zh-CN"/>
              </w:rPr>
              <w:t>管道流程图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zh-CN"/>
              </w:rPr>
              <w:t>管道流程图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63" w:hRule="atLeast"/>
          <w:jc w:val="center"/>
        </w:trPr>
        <w:tc>
          <w:tcPr>
            <w:tcW w:w="647"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ascii="宋体" w:hAnsi="宋体"/>
                <w:kern w:val="2"/>
                <w:sz w:val="21"/>
                <w:szCs w:val="21"/>
                <w:highlight w:val="none"/>
                <w:lang w:val="zh-CN" w:eastAsia="zh-CN" w:bidi="ar-SA"/>
              </w:rPr>
            </w:pPr>
            <w:r>
              <w:rPr>
                <w:rFonts w:ascii="宋体" w:hAnsi="宋体"/>
                <w:sz w:val="21"/>
                <w:szCs w:val="21"/>
                <w:highlight w:val="none"/>
                <w:lang w:val="zh-CN"/>
              </w:rPr>
              <w:t>交通分析图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zh-CN"/>
              </w:rPr>
              <w:t>交通分析图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63" w:hRule="atLeast"/>
          <w:jc w:val="center"/>
        </w:trPr>
        <w:tc>
          <w:tcPr>
            <w:tcW w:w="647"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ascii="宋体" w:hAnsi="宋体"/>
                <w:kern w:val="2"/>
                <w:sz w:val="21"/>
                <w:szCs w:val="21"/>
                <w:highlight w:val="none"/>
                <w:lang w:val="zh-CN" w:eastAsia="zh-CN" w:bidi="ar-SA"/>
              </w:rPr>
            </w:pPr>
            <w:r>
              <w:rPr>
                <w:rFonts w:ascii="宋体" w:hAnsi="宋体"/>
                <w:sz w:val="21"/>
                <w:szCs w:val="21"/>
                <w:highlight w:val="none"/>
                <w:lang w:val="zh-CN"/>
              </w:rPr>
              <w:t>污水管网图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zh-CN"/>
              </w:rPr>
              <w:t>污水管网图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63" w:hRule="atLeast"/>
          <w:jc w:val="center"/>
        </w:trPr>
        <w:tc>
          <w:tcPr>
            <w:tcW w:w="647"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ascii="宋体" w:hAnsi="宋体"/>
                <w:kern w:val="2"/>
                <w:sz w:val="21"/>
                <w:szCs w:val="21"/>
                <w:highlight w:val="none"/>
                <w:lang w:val="zh-CN" w:eastAsia="zh-CN" w:bidi="ar-SA"/>
              </w:rPr>
            </w:pPr>
            <w:r>
              <w:rPr>
                <w:rFonts w:ascii="宋体" w:hAnsi="宋体"/>
                <w:sz w:val="21"/>
                <w:szCs w:val="21"/>
                <w:highlight w:val="none"/>
                <w:lang w:val="zh-CN"/>
              </w:rPr>
              <w:t>日照分析图</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en-US" w:eastAsia="zh-CN"/>
              </w:rPr>
            </w:pPr>
            <w:r>
              <w:rPr>
                <w:rFonts w:hint="eastAsia"/>
                <w:color w:val="auto"/>
                <w:sz w:val="21"/>
                <w:szCs w:val="21"/>
                <w:highlight w:val="none"/>
                <w:lang w:val="zh-CN"/>
              </w:rPr>
              <w:t>日照分析图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63" w:hRule="atLeast"/>
          <w:jc w:val="center"/>
        </w:trPr>
        <w:tc>
          <w:tcPr>
            <w:tcW w:w="647"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left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ascii="宋体" w:hAnsi="宋体"/>
                <w:sz w:val="21"/>
                <w:szCs w:val="21"/>
                <w:highlight w:val="none"/>
                <w:lang w:val="zh-CN"/>
              </w:rPr>
            </w:pPr>
            <w:r>
              <w:rPr>
                <w:rFonts w:hint="eastAsia" w:ascii="宋体" w:hAnsi="宋体" w:eastAsia="宋体" w:cs="宋体"/>
                <w:sz w:val="21"/>
                <w:szCs w:val="21"/>
                <w:highlight w:val="none"/>
                <w:lang w:val="en-US" w:eastAsia="zh-CN"/>
              </w:rPr>
              <w:t>PS图片</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rPr>
            </w:pPr>
            <w:r>
              <w:rPr>
                <w:rFonts w:hint="eastAsia" w:ascii="宋体" w:hAnsi="宋体" w:eastAsia="宋体" w:cs="宋体"/>
                <w:sz w:val="21"/>
                <w:szCs w:val="21"/>
                <w:highlight w:val="none"/>
                <w:lang w:val="en-US" w:eastAsia="zh-CN"/>
              </w:rPr>
              <w:t>人视图、鸟瞰图</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479" w:hRule="atLeast"/>
          <w:jc w:val="center"/>
        </w:trPr>
        <w:tc>
          <w:tcPr>
            <w:tcW w:w="647"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818"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建模</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建模</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63" w:hRule="atLeast"/>
          <w:jc w:val="center"/>
        </w:trPr>
        <w:tc>
          <w:tcPr>
            <w:tcW w:w="647"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818" w:type="dxa"/>
            <w:tcBorders>
              <w:left w:val="single" w:color="auto" w:sz="4" w:space="0"/>
              <w:bottom w:val="single" w:color="auto" w:sz="4" w:space="0"/>
              <w:right w:val="single" w:color="auto" w:sz="4" w:space="0"/>
            </w:tcBorders>
            <w:noWrap w:val="0"/>
            <w:vAlign w:val="center"/>
          </w:tcPr>
          <w:p>
            <w:pPr>
              <w:jc w:val="center"/>
              <w:rPr>
                <w:rFonts w:ascii="宋体" w:hAnsi="宋体" w:cs="宋体"/>
                <w:color w:val="000000"/>
                <w:sz w:val="21"/>
                <w:szCs w:val="21"/>
                <w:highlight w:val="none"/>
              </w:rPr>
            </w:pPr>
            <w:r>
              <w:rPr>
                <w:rFonts w:hint="eastAsia" w:ascii="宋体" w:hAnsi="宋体" w:eastAsia="宋体" w:cs="宋体"/>
                <w:sz w:val="21"/>
                <w:szCs w:val="21"/>
                <w:highlight w:val="none"/>
                <w:lang w:eastAsia="zh-CN"/>
              </w:rPr>
              <w:t>动画</w:t>
            </w:r>
          </w:p>
        </w:tc>
        <w:tc>
          <w:tcPr>
            <w:tcW w:w="1273"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动画</w:t>
            </w:r>
          </w:p>
        </w:tc>
        <w:tc>
          <w:tcPr>
            <w:tcW w:w="406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包含地产动画、其他建筑浏览动画</w:t>
            </w:r>
          </w:p>
        </w:tc>
        <w:tc>
          <w:tcPr>
            <w:tcW w:w="1550" w:type="dxa"/>
            <w:tcBorders>
              <w:top w:val="nil"/>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1"/>
                <w:szCs w:val="21"/>
                <w:highlight w:val="none"/>
                <w:lang w:val="zh-CN" w:eastAsia="zh-CN"/>
              </w:rPr>
            </w:pPr>
          </w:p>
        </w:tc>
        <w:tc>
          <w:tcPr>
            <w:tcW w:w="1138" w:type="dxa"/>
            <w:tcBorders>
              <w:top w:val="nil"/>
              <w:left w:val="nil"/>
              <w:bottom w:val="single" w:color="auto" w:sz="4" w:space="0"/>
              <w:right w:val="single" w:color="auto" w:sz="4" w:space="0"/>
            </w:tcBorders>
            <w:noWrap w:val="0"/>
            <w:vAlign w:val="center"/>
          </w:tcPr>
          <w:p>
            <w:pPr>
              <w:jc w:val="center"/>
              <w:rPr>
                <w:rFonts w:hint="eastAsia"/>
                <w:color w:val="000000"/>
                <w:sz w:val="21"/>
                <w:szCs w:val="21"/>
                <w:highlight w:val="none"/>
              </w:rPr>
            </w:pPr>
          </w:p>
        </w:tc>
      </w:tr>
      <w:tr>
        <w:tblPrEx>
          <w:tblCellMar>
            <w:top w:w="0" w:type="dxa"/>
            <w:left w:w="108" w:type="dxa"/>
            <w:bottom w:w="0" w:type="dxa"/>
            <w:right w:w="108" w:type="dxa"/>
          </w:tblCellMar>
        </w:tblPrEx>
        <w:trPr>
          <w:trHeight w:val="556" w:hRule="atLeast"/>
          <w:jc w:val="center"/>
        </w:trPr>
        <w:tc>
          <w:tcPr>
            <w:tcW w:w="8355" w:type="dxa"/>
            <w:gridSpan w:val="5"/>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23"/>
              <w:jc w:val="left"/>
              <w:textAlignment w:val="auto"/>
              <w:rPr>
                <w:rFonts w:ascii="宋体" w:hAnsi="宋体" w:cs="宋体"/>
                <w:kern w:val="0"/>
                <w:sz w:val="21"/>
                <w:szCs w:val="21"/>
                <w:highlight w:val="none"/>
              </w:rPr>
            </w:pPr>
            <w:r>
              <w:rPr>
                <w:rFonts w:hint="eastAsia"/>
                <w:color w:val="000000"/>
                <w:sz w:val="21"/>
                <w:szCs w:val="21"/>
                <w:highlight w:val="none"/>
              </w:rPr>
              <w:t>注：</w:t>
            </w:r>
            <w:r>
              <w:rPr>
                <w:rFonts w:ascii="宋体" w:hAnsi="宋体" w:cs="宋体"/>
                <w:kern w:val="0"/>
                <w:sz w:val="21"/>
                <w:szCs w:val="21"/>
                <w:highlight w:val="none"/>
              </w:rPr>
              <w:t>1.</w:t>
            </w:r>
            <w:r>
              <w:rPr>
                <w:rFonts w:hint="eastAsia" w:ascii="宋体" w:hAnsi="宋体" w:cs="宋体"/>
                <w:kern w:val="0"/>
                <w:sz w:val="21"/>
                <w:szCs w:val="21"/>
                <w:highlight w:val="none"/>
              </w:rPr>
              <w:t>修改收费说明：修改费用按修改图纸中的百分比来收费，单次修改每张最高不得超过原图单价的   %计。</w:t>
            </w:r>
          </w:p>
          <w:p>
            <w:pPr>
              <w:keepNext w:val="0"/>
              <w:keepLines w:val="0"/>
              <w:pageBreakBefore w:val="0"/>
              <w:widowControl w:val="0"/>
              <w:kinsoku/>
              <w:wordWrap/>
              <w:overflowPunct/>
              <w:topLinePunct w:val="0"/>
              <w:autoSpaceDE/>
              <w:autoSpaceDN/>
              <w:bidi w:val="0"/>
              <w:adjustRightInd/>
              <w:snapToGrid/>
              <w:spacing w:after="0" w:line="360" w:lineRule="exact"/>
              <w:ind w:left="23"/>
              <w:jc w:val="left"/>
              <w:textAlignment w:val="auto"/>
              <w:rPr>
                <w:rFonts w:ascii="宋体" w:hAnsi="宋体" w:cs="宋体"/>
                <w:color w:val="000000"/>
                <w:sz w:val="21"/>
                <w:szCs w:val="21"/>
                <w:highlight w:val="none"/>
              </w:rPr>
            </w:pP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.同角度同光色的次方案则以成图   %计费；</w:t>
            </w:r>
          </w:p>
        </w:tc>
        <w:tc>
          <w:tcPr>
            <w:tcW w:w="1138" w:type="dxa"/>
            <w:tcBorders>
              <w:top w:val="nil"/>
              <w:left w:val="single" w:color="auto" w:sz="4" w:space="0"/>
              <w:bottom w:val="single" w:color="auto" w:sz="4" w:space="0"/>
              <w:right w:val="single" w:color="auto" w:sz="4" w:space="0"/>
            </w:tcBorders>
            <w:noWrap w:val="0"/>
            <w:vAlign w:val="center"/>
          </w:tcPr>
          <w:p>
            <w:pPr>
              <w:jc w:val="center"/>
              <w:rPr>
                <w:rFonts w:hint="eastAsia"/>
                <w:color w:val="000000"/>
                <w:sz w:val="21"/>
                <w:szCs w:val="21"/>
                <w:highlight w:val="none"/>
              </w:rPr>
            </w:pPr>
          </w:p>
        </w:tc>
      </w:tr>
    </w:tbl>
    <w:p>
      <w:pPr>
        <w:pStyle w:val="18"/>
        <w:ind w:firstLine="480"/>
        <w:rPr>
          <w:rFonts w:hint="default"/>
          <w:highlight w:val="none"/>
          <w:lang w:val="en-US" w:eastAsia="zh-CN"/>
        </w:rPr>
        <w:sectPr>
          <w:pgSz w:w="11906" w:h="16838"/>
          <w:pgMar w:top="1440" w:right="1083" w:bottom="1440" w:left="1083"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18"/>
        <w:ind w:firstLine="480"/>
        <w:rPr>
          <w:rFonts w:hint="default"/>
          <w:highlight w:val="none"/>
        </w:rPr>
      </w:pPr>
    </w:p>
    <w:p>
      <w:pPr>
        <w:pStyle w:val="18"/>
        <w:ind w:firstLine="480"/>
        <w:rPr>
          <w:highlight w:val="none"/>
          <w:lang w:eastAsia="zh-CN"/>
        </w:rPr>
      </w:pPr>
    </w:p>
    <w:p>
      <w:pPr>
        <w:pStyle w:val="18"/>
        <w:ind w:firstLine="480"/>
        <w:rPr>
          <w:rFonts w:hint="eastAsia"/>
          <w:highlight w:val="none"/>
          <w:lang w:val="en-US" w:eastAsia="zh-CN"/>
        </w:rPr>
      </w:pPr>
      <w:r>
        <w:rPr>
          <w:highlight w:val="none"/>
          <w:lang w:eastAsia="zh-CN"/>
        </w:rPr>
        <w:t>说明：</w:t>
      </w:r>
      <w:r>
        <w:rPr>
          <w:rFonts w:hint="eastAsia"/>
          <w:highlight w:val="none"/>
          <w:lang w:val="en-US" w:eastAsia="zh-CN"/>
        </w:rPr>
        <w:t>1.本单位提供的服务范围内无相关类型或制作内容的，无需填写；</w:t>
      </w:r>
    </w:p>
    <w:p>
      <w:pPr>
        <w:pStyle w:val="18"/>
        <w:numPr>
          <w:ilvl w:val="0"/>
          <w:numId w:val="0"/>
        </w:numPr>
        <w:ind w:firstLine="1000" w:firstLineChars="500"/>
        <w:rPr>
          <w:rFonts w:hint="default"/>
          <w:highlight w:val="none"/>
        </w:rPr>
      </w:pPr>
      <w:r>
        <w:rPr>
          <w:rFonts w:hint="eastAsia"/>
          <w:highlight w:val="none"/>
          <w:lang w:val="en-US" w:eastAsia="zh-CN"/>
        </w:rPr>
        <w:t>2.未尽事宜，可在备注中说明。</w:t>
      </w:r>
    </w:p>
    <w:p>
      <w:pPr>
        <w:pStyle w:val="18"/>
        <w:numPr>
          <w:ilvl w:val="0"/>
          <w:numId w:val="0"/>
        </w:numPr>
        <w:ind w:leftChars="0" w:firstLine="1000" w:firstLineChars="500"/>
        <w:rPr>
          <w:rFonts w:hint="eastAsia" w:eastAsiaTheme="minorEastAsia"/>
          <w:highlight w:val="none"/>
          <w:lang w:eastAsia="zh-CN"/>
        </w:rPr>
      </w:pPr>
      <w:r>
        <w:rPr>
          <w:rFonts w:hint="eastAsia"/>
          <w:highlight w:val="none"/>
          <w:lang w:val="en-US" w:eastAsia="zh-CN"/>
        </w:rPr>
        <w:t>3.</w:t>
      </w:r>
      <w:r>
        <w:rPr>
          <w:rFonts w:hint="eastAsia"/>
          <w:highlight w:val="none"/>
          <w:lang w:eastAsia="zh-CN"/>
        </w:rPr>
        <w:t>供应商在服务期限内，本报价函的报价单价不上调。</w:t>
      </w:r>
    </w:p>
    <w:p>
      <w:pPr>
        <w:pStyle w:val="18"/>
        <w:numPr>
          <w:ilvl w:val="0"/>
          <w:numId w:val="0"/>
        </w:numPr>
        <w:ind w:leftChars="0" w:firstLine="1000" w:firstLineChars="50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highlight w:val="none"/>
        </w:rPr>
        <w:sectPr>
          <w:pgSz w:w="11906" w:h="16838"/>
          <w:pgMar w:top="1440" w:right="1083" w:bottom="1440" w:left="1083"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18"/>
        <w:jc w:val="center"/>
        <w:rPr>
          <w:rFonts w:hint="eastAsia"/>
          <w:b w:val="0"/>
          <w:bCs/>
          <w:sz w:val="21"/>
          <w:szCs w:val="21"/>
          <w:highlight w:val="none"/>
          <w:lang w:val="en-US" w:eastAsia="zh-CN"/>
        </w:rPr>
      </w:pPr>
      <w:r>
        <w:rPr>
          <w:rFonts w:hint="eastAsia"/>
          <w:b/>
          <w:sz w:val="28"/>
          <w:highlight w:val="none"/>
          <w:lang w:val="en-US" w:eastAsia="zh-CN"/>
        </w:rPr>
        <w:t>一次</w:t>
      </w:r>
      <w:r>
        <w:rPr>
          <w:b/>
          <w:sz w:val="28"/>
          <w:highlight w:val="none"/>
        </w:rPr>
        <w:t>报价</w:t>
      </w:r>
      <w:r>
        <w:rPr>
          <w:rFonts w:hint="eastAsia"/>
          <w:b/>
          <w:sz w:val="28"/>
          <w:highlight w:val="none"/>
          <w:lang w:val="en-US" w:eastAsia="zh-CN"/>
        </w:rPr>
        <w:t>清单</w:t>
      </w:r>
    </w:p>
    <w:p>
      <w:pPr>
        <w:pStyle w:val="18"/>
        <w:rPr>
          <w:rFonts w:hint="eastAsia"/>
          <w:b w:val="0"/>
          <w:bCs/>
          <w:sz w:val="21"/>
          <w:szCs w:val="21"/>
          <w:highlight w:val="none"/>
          <w:lang w:val="en-US" w:eastAsia="zh-CN"/>
        </w:rPr>
      </w:pPr>
      <w:r>
        <w:rPr>
          <w:rFonts w:hint="eastAsia"/>
          <w:b w:val="0"/>
          <w:bCs/>
          <w:sz w:val="21"/>
          <w:szCs w:val="21"/>
          <w:highlight w:val="none"/>
          <w:lang w:val="en-US" w:eastAsia="zh-CN"/>
        </w:rPr>
        <w:t>合同包3</w:t>
      </w:r>
    </w:p>
    <w:p>
      <w:pPr>
        <w:pStyle w:val="18"/>
        <w:ind w:firstLine="480"/>
        <w:rPr>
          <w:rFonts w:hint="eastAsia"/>
          <w:highlight w:val="none"/>
          <w:lang w:val="en-US" w:eastAsia="zh-CN"/>
        </w:rPr>
      </w:pPr>
    </w:p>
    <w:tbl>
      <w:tblPr>
        <w:tblStyle w:val="13"/>
        <w:tblW w:w="8839" w:type="dxa"/>
        <w:jc w:val="center"/>
        <w:tblLayout w:type="autofit"/>
        <w:tblCellMar>
          <w:top w:w="0" w:type="dxa"/>
          <w:left w:w="108" w:type="dxa"/>
          <w:bottom w:w="0" w:type="dxa"/>
          <w:right w:w="108" w:type="dxa"/>
        </w:tblCellMar>
      </w:tblPr>
      <w:tblGrid>
        <w:gridCol w:w="698"/>
        <w:gridCol w:w="872"/>
        <w:gridCol w:w="1219"/>
        <w:gridCol w:w="1386"/>
        <w:gridCol w:w="619"/>
        <w:gridCol w:w="735"/>
        <w:gridCol w:w="4"/>
        <w:gridCol w:w="628"/>
        <w:gridCol w:w="639"/>
        <w:gridCol w:w="729"/>
        <w:gridCol w:w="1310"/>
      </w:tblGrid>
      <w:tr>
        <w:tblPrEx>
          <w:tblCellMar>
            <w:top w:w="0" w:type="dxa"/>
            <w:left w:w="108" w:type="dxa"/>
            <w:bottom w:w="0" w:type="dxa"/>
            <w:right w:w="108" w:type="dxa"/>
          </w:tblCellMar>
        </w:tblPrEx>
        <w:trPr>
          <w:trHeight w:val="445" w:hRule="atLeast"/>
          <w:jc w:val="center"/>
        </w:trPr>
        <w:tc>
          <w:tcPr>
            <w:tcW w:w="698"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b/>
                <w:bCs/>
                <w:color w:val="000000"/>
                <w:sz w:val="22"/>
                <w:szCs w:val="22"/>
                <w:highlight w:val="none"/>
              </w:rPr>
            </w:pPr>
            <w:r>
              <w:rPr>
                <w:rFonts w:hint="eastAsia"/>
                <w:b/>
                <w:bCs/>
                <w:color w:val="000000"/>
                <w:sz w:val="22"/>
                <w:szCs w:val="22"/>
                <w:highlight w:val="none"/>
              </w:rPr>
              <w:t>序号</w:t>
            </w:r>
          </w:p>
        </w:tc>
        <w:tc>
          <w:tcPr>
            <w:tcW w:w="872" w:type="dxa"/>
            <w:vMerge w:val="restart"/>
            <w:tcBorders>
              <w:top w:val="single" w:color="auto" w:sz="4" w:space="0"/>
              <w:left w:val="single" w:color="auto" w:sz="4" w:space="0"/>
              <w:right w:val="single" w:color="000000" w:sz="4" w:space="0"/>
            </w:tcBorders>
            <w:noWrap w:val="0"/>
            <w:vAlign w:val="center"/>
          </w:tcPr>
          <w:p>
            <w:pPr>
              <w:jc w:val="center"/>
              <w:rPr>
                <w:rFonts w:ascii="宋体" w:hAnsi="宋体" w:cs="宋体"/>
                <w:b/>
                <w:bCs/>
                <w:color w:val="000000"/>
                <w:sz w:val="22"/>
                <w:szCs w:val="22"/>
                <w:highlight w:val="none"/>
              </w:rPr>
            </w:pPr>
            <w:r>
              <w:rPr>
                <w:rFonts w:hint="eastAsia"/>
                <w:b/>
                <w:bCs/>
                <w:color w:val="000000"/>
                <w:sz w:val="22"/>
                <w:szCs w:val="22"/>
                <w:highlight w:val="none"/>
              </w:rPr>
              <w:t>制作内容</w:t>
            </w:r>
          </w:p>
        </w:tc>
        <w:tc>
          <w:tcPr>
            <w:tcW w:w="1219" w:type="dxa"/>
            <w:vMerge w:val="restart"/>
            <w:tcBorders>
              <w:top w:val="single" w:color="auto" w:sz="4" w:space="0"/>
              <w:left w:val="single" w:color="000000" w:sz="4" w:space="0"/>
              <w:right w:val="single" w:color="auto" w:sz="4" w:space="0"/>
            </w:tcBorders>
            <w:noWrap w:val="0"/>
            <w:vAlign w:val="center"/>
          </w:tcPr>
          <w:p>
            <w:pPr>
              <w:jc w:val="center"/>
              <w:rPr>
                <w:rFonts w:hint="eastAsia" w:eastAsiaTheme="minorEastAsia"/>
                <w:b/>
                <w:bCs/>
                <w:color w:val="000000"/>
                <w:sz w:val="22"/>
                <w:szCs w:val="22"/>
                <w:highlight w:val="none"/>
                <w:lang w:val="en-US" w:eastAsia="zh-CN"/>
              </w:rPr>
            </w:pPr>
            <w:r>
              <w:rPr>
                <w:rFonts w:hint="eastAsia"/>
                <w:b/>
                <w:bCs/>
                <w:color w:val="000000"/>
                <w:sz w:val="22"/>
                <w:szCs w:val="22"/>
                <w:highlight w:val="none"/>
                <w:lang w:val="en-US" w:eastAsia="zh-CN"/>
              </w:rPr>
              <w:t>项目</w:t>
            </w:r>
          </w:p>
        </w:tc>
        <w:tc>
          <w:tcPr>
            <w:tcW w:w="1386" w:type="dxa"/>
            <w:vMerge w:val="restart"/>
            <w:tcBorders>
              <w:top w:val="single" w:color="auto" w:sz="4" w:space="0"/>
              <w:left w:val="single" w:color="auto" w:sz="4" w:space="0"/>
              <w:right w:val="single" w:color="auto" w:sz="4" w:space="0"/>
            </w:tcBorders>
            <w:noWrap w:val="0"/>
            <w:vAlign w:val="center"/>
          </w:tcPr>
          <w:p>
            <w:pPr>
              <w:jc w:val="center"/>
              <w:rPr>
                <w:rFonts w:hint="eastAsia" w:eastAsiaTheme="minorEastAsia"/>
                <w:b/>
                <w:bCs/>
                <w:color w:val="000000"/>
                <w:sz w:val="22"/>
                <w:szCs w:val="22"/>
                <w:highlight w:val="none"/>
                <w:lang w:val="en-US" w:eastAsia="zh-CN"/>
              </w:rPr>
            </w:pPr>
            <w:r>
              <w:rPr>
                <w:rFonts w:hint="eastAsia"/>
                <w:b/>
                <w:bCs/>
                <w:color w:val="000000"/>
                <w:sz w:val="22"/>
                <w:szCs w:val="22"/>
                <w:highlight w:val="none"/>
                <w:lang w:val="en-US" w:eastAsia="zh-CN"/>
              </w:rPr>
              <w:t>规格</w:t>
            </w:r>
          </w:p>
        </w:tc>
        <w:tc>
          <w:tcPr>
            <w:tcW w:w="335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供应商报价</w:t>
            </w:r>
            <w:r>
              <w:rPr>
                <w:rFonts w:hint="eastAsia"/>
                <w:b/>
                <w:bCs/>
                <w:color w:val="000000"/>
                <w:sz w:val="22"/>
                <w:szCs w:val="22"/>
                <w:highlight w:val="none"/>
              </w:rPr>
              <w:t>（元</w:t>
            </w:r>
            <w:r>
              <w:rPr>
                <w:rFonts w:hint="eastAsia"/>
                <w:b/>
                <w:bCs/>
                <w:color w:val="000000"/>
                <w:sz w:val="22"/>
                <w:szCs w:val="22"/>
                <w:highlight w:val="none"/>
                <w:lang w:val="en-US" w:eastAsia="zh-CN"/>
              </w:rPr>
              <w:t>/张</w:t>
            </w:r>
            <w:r>
              <w:rPr>
                <w:rFonts w:hint="eastAsia"/>
                <w:b/>
                <w:bCs/>
                <w:color w:val="000000"/>
                <w:sz w:val="22"/>
                <w:szCs w:val="22"/>
                <w:highlight w:val="none"/>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000000"/>
                <w:sz w:val="22"/>
                <w:szCs w:val="22"/>
                <w:highlight w:val="none"/>
                <w:lang w:val="en-US" w:eastAsia="zh-CN"/>
              </w:rPr>
            </w:pPr>
            <w:r>
              <w:rPr>
                <w:rFonts w:hint="eastAsia"/>
                <w:b/>
                <w:bCs/>
                <w:color w:val="000000"/>
                <w:sz w:val="22"/>
                <w:szCs w:val="22"/>
                <w:highlight w:val="none"/>
                <w:lang w:val="en-US" w:eastAsia="zh-CN"/>
              </w:rPr>
              <w:t>备注</w:t>
            </w:r>
          </w:p>
        </w:tc>
      </w:tr>
      <w:tr>
        <w:tblPrEx>
          <w:tblCellMar>
            <w:top w:w="0" w:type="dxa"/>
            <w:left w:w="108" w:type="dxa"/>
            <w:bottom w:w="0" w:type="dxa"/>
            <w:right w:w="108" w:type="dxa"/>
          </w:tblCellMar>
        </w:tblPrEx>
        <w:trPr>
          <w:trHeight w:val="445" w:hRule="atLeast"/>
          <w:jc w:val="center"/>
        </w:trPr>
        <w:tc>
          <w:tcPr>
            <w:tcW w:w="698" w:type="dxa"/>
            <w:vMerge w:val="continue"/>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rPr>
            </w:pPr>
          </w:p>
        </w:tc>
        <w:tc>
          <w:tcPr>
            <w:tcW w:w="872" w:type="dxa"/>
            <w:vMerge w:val="continue"/>
            <w:tcBorders>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rPr>
            </w:pPr>
          </w:p>
        </w:tc>
        <w:tc>
          <w:tcPr>
            <w:tcW w:w="1219" w:type="dxa"/>
            <w:vMerge w:val="continue"/>
            <w:tcBorders>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vMerge w:val="continue"/>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A4</w:t>
            </w:r>
          </w:p>
        </w:tc>
        <w:tc>
          <w:tcPr>
            <w:tcW w:w="739"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A3</w:t>
            </w:r>
          </w:p>
        </w:tc>
        <w:tc>
          <w:tcPr>
            <w:tcW w:w="62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A2</w:t>
            </w: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A1</w:t>
            </w: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r>
              <w:rPr>
                <w:rFonts w:hint="eastAsia"/>
                <w:b/>
                <w:bCs/>
                <w:color w:val="000000"/>
                <w:sz w:val="22"/>
                <w:szCs w:val="22"/>
                <w:highlight w:val="none"/>
                <w:lang w:val="en-US" w:eastAsia="zh-CN"/>
              </w:rPr>
              <w:t>A0</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r>
      <w:tr>
        <w:tblPrEx>
          <w:tblCellMar>
            <w:top w:w="0" w:type="dxa"/>
            <w:left w:w="108" w:type="dxa"/>
            <w:bottom w:w="0" w:type="dxa"/>
            <w:right w:w="108" w:type="dxa"/>
          </w:tblCellMar>
        </w:tblPrEx>
        <w:trPr>
          <w:trHeight w:val="569" w:hRule="atLeast"/>
          <w:jc w:val="center"/>
        </w:trPr>
        <w:tc>
          <w:tcPr>
            <w:tcW w:w="698" w:type="dxa"/>
            <w:vMerge w:val="restart"/>
            <w:tcBorders>
              <w:top w:val="single" w:color="auto" w:sz="4" w:space="0"/>
              <w:left w:val="single" w:color="auto" w:sz="4" w:space="0"/>
              <w:right w:val="single" w:color="auto" w:sz="4" w:space="0"/>
            </w:tcBorders>
            <w:noWrap w:val="0"/>
            <w:vAlign w:val="center"/>
          </w:tcPr>
          <w:p>
            <w:pPr>
              <w:jc w:val="center"/>
              <w:rPr>
                <w:rFonts w:hint="eastAsia" w:eastAsiaTheme="minorEastAsia"/>
                <w:b/>
                <w:bCs/>
                <w:color w:val="000000"/>
                <w:sz w:val="22"/>
                <w:szCs w:val="22"/>
                <w:highlight w:val="none"/>
                <w:lang w:val="en-US" w:eastAsia="zh-CN"/>
              </w:rPr>
            </w:pPr>
            <w:r>
              <w:rPr>
                <w:rFonts w:hint="eastAsia"/>
                <w:b/>
                <w:bCs/>
                <w:color w:val="000000"/>
                <w:sz w:val="22"/>
                <w:szCs w:val="22"/>
                <w:highlight w:val="none"/>
                <w:lang w:val="en-US" w:eastAsia="zh-CN"/>
              </w:rPr>
              <w:t>1</w:t>
            </w:r>
          </w:p>
        </w:tc>
        <w:tc>
          <w:tcPr>
            <w:tcW w:w="872" w:type="dxa"/>
            <w:vMerge w:val="restart"/>
            <w:tcBorders>
              <w:top w:val="single" w:color="auto" w:sz="4" w:space="0"/>
              <w:left w:val="single" w:color="auto" w:sz="4" w:space="0"/>
              <w:right w:val="single" w:color="000000" w:sz="4" w:space="0"/>
            </w:tcBorders>
            <w:noWrap w:val="0"/>
            <w:vAlign w:val="center"/>
          </w:tcPr>
          <w:p>
            <w:pPr>
              <w:jc w:val="center"/>
              <w:rPr>
                <w:rFonts w:hint="default" w:eastAsiaTheme="minorEastAsia"/>
                <w:b/>
                <w:bCs/>
                <w:color w:val="000000"/>
                <w:sz w:val="22"/>
                <w:szCs w:val="22"/>
                <w:highlight w:val="none"/>
                <w:lang w:val="en-US" w:eastAsia="zh-CN"/>
              </w:rPr>
            </w:pPr>
            <w:r>
              <w:rPr>
                <w:rFonts w:hint="eastAsia"/>
                <w:b/>
                <w:bCs/>
                <w:color w:val="000000"/>
                <w:sz w:val="22"/>
                <w:szCs w:val="22"/>
                <w:highlight w:val="none"/>
                <w:lang w:val="en-US" w:eastAsia="zh-CN"/>
              </w:rPr>
              <w:t>文印服务</w:t>
            </w:r>
          </w:p>
        </w:tc>
        <w:tc>
          <w:tcPr>
            <w:tcW w:w="1219"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黑白复印</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70g</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黑白打印</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r>
              <w:rPr>
                <w:rFonts w:hint="eastAsia"/>
                <w:b/>
                <w:bCs/>
                <w:color w:val="000000"/>
                <w:sz w:val="22"/>
                <w:szCs w:val="22"/>
                <w:highlight w:val="none"/>
                <w:lang w:val="en-US" w:eastAsia="zh-CN"/>
              </w:rPr>
              <w:t>70g</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restart"/>
            <w:tcBorders>
              <w:top w:val="single" w:color="000000" w:sz="4" w:space="0"/>
              <w:left w:val="single" w:color="000000"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彩色激光打印</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70g-120g</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128g-180g</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bottom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200g-250g</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rPr>
          <w:trHeight w:val="312"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restart"/>
            <w:tcBorders>
              <w:top w:val="single" w:color="000000" w:sz="4" w:space="0"/>
              <w:left w:val="single" w:color="000000"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文本装订</w:t>
            </w:r>
          </w:p>
        </w:tc>
        <w:tc>
          <w:tcPr>
            <w:tcW w:w="1386" w:type="dxa"/>
            <w:tcBorders>
              <w:top w:val="single" w:color="auto" w:sz="4" w:space="0"/>
              <w:left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简装</w:t>
            </w:r>
          </w:p>
        </w:tc>
        <w:tc>
          <w:tcPr>
            <w:tcW w:w="619" w:type="dxa"/>
            <w:tcBorders>
              <w:top w:val="single" w:color="auto" w:sz="4" w:space="0"/>
              <w:left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312"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胶装</w:t>
            </w:r>
          </w:p>
        </w:tc>
        <w:tc>
          <w:tcPr>
            <w:tcW w:w="619" w:type="dxa"/>
            <w:tcBorders>
              <w:top w:val="single" w:color="auto" w:sz="4" w:space="0"/>
              <w:left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312"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彩色胶装</w:t>
            </w:r>
          </w:p>
        </w:tc>
        <w:tc>
          <w:tcPr>
            <w:tcW w:w="619" w:type="dxa"/>
            <w:tcBorders>
              <w:top w:val="single" w:color="auto" w:sz="4" w:space="0"/>
              <w:left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312" w:hRule="atLeast"/>
          <w:jc w:val="center"/>
        </w:trPr>
        <w:tc>
          <w:tcPr>
            <w:tcW w:w="698" w:type="dxa"/>
            <w:vMerge w:val="continue"/>
            <w:tcBorders>
              <w:left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精装</w:t>
            </w:r>
          </w:p>
        </w:tc>
        <w:tc>
          <w:tcPr>
            <w:tcW w:w="619" w:type="dxa"/>
            <w:tcBorders>
              <w:top w:val="single" w:color="auto" w:sz="4" w:space="0"/>
              <w:left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vMerge w:val="continue"/>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restart"/>
            <w:tcBorders>
              <w:top w:val="single" w:color="000000" w:sz="4" w:space="0"/>
              <w:left w:val="single" w:color="000000"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工程图纸</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CAD出图</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工程复印（白纸）</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restart"/>
            <w:tcBorders>
              <w:top w:val="single" w:color="000000" w:sz="4" w:space="0"/>
              <w:left w:val="single" w:color="000000"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高清喷绘</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效果图</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效果图加板（相纸、背胶纸）</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彩色线条图（彩喷纸）</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698" w:type="dxa"/>
            <w:tcBorders>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872" w:type="dxa"/>
            <w:vMerge w:val="continue"/>
            <w:tcBorders>
              <w:left w:val="single" w:color="auto" w:sz="4" w:space="0"/>
              <w:right w:val="single" w:color="000000" w:sz="4" w:space="0"/>
            </w:tcBorders>
            <w:noWrap w:val="0"/>
            <w:vAlign w:val="center"/>
          </w:tcPr>
          <w:p>
            <w:pPr>
              <w:jc w:val="center"/>
              <w:rPr>
                <w:rFonts w:hint="eastAsia"/>
                <w:b/>
                <w:bCs/>
                <w:color w:val="000000"/>
                <w:sz w:val="22"/>
                <w:szCs w:val="22"/>
                <w:highlight w:val="none"/>
                <w:lang w:val="en-US" w:eastAsia="zh-CN"/>
              </w:rPr>
            </w:pPr>
          </w:p>
        </w:tc>
        <w:tc>
          <w:tcPr>
            <w:tcW w:w="1219" w:type="dxa"/>
            <w:vMerge w:val="continue"/>
            <w:tcBorders>
              <w:left w:val="single" w:color="000000" w:sz="4" w:space="0"/>
              <w:right w:val="single" w:color="auto" w:sz="4" w:space="0"/>
            </w:tcBorders>
            <w:noWrap w:val="0"/>
            <w:vAlign w:val="center"/>
          </w:tcPr>
          <w:p>
            <w:pPr>
              <w:jc w:val="center"/>
              <w:rPr>
                <w:rFonts w:hint="eastAsia"/>
                <w:b/>
                <w:bCs/>
                <w:color w:val="000000"/>
                <w:sz w:val="22"/>
                <w:szCs w:val="22"/>
                <w:highlight w:val="none"/>
                <w:lang w:val="en-US" w:eastAsia="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bCs/>
                <w:color w:val="000000"/>
                <w:sz w:val="22"/>
                <w:szCs w:val="22"/>
                <w:highlight w:val="none"/>
                <w:lang w:val="en-US" w:eastAsia="zh-CN"/>
              </w:rPr>
            </w:pPr>
            <w:r>
              <w:rPr>
                <w:rFonts w:hint="eastAsia"/>
                <w:b/>
                <w:bCs/>
                <w:color w:val="000000"/>
                <w:sz w:val="22"/>
                <w:szCs w:val="22"/>
                <w:highlight w:val="none"/>
                <w:lang w:val="en-US" w:eastAsia="zh-CN"/>
              </w:rPr>
              <w:t>彩色色块图（彩喷纸）</w:t>
            </w:r>
          </w:p>
        </w:tc>
        <w:tc>
          <w:tcPr>
            <w:tcW w:w="6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63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b/>
                <w:bCs/>
                <w:color w:val="000000"/>
                <w:sz w:val="22"/>
                <w:szCs w:val="22"/>
                <w:highlight w:val="none"/>
                <w:lang w:eastAsia="zh-CN"/>
              </w:rPr>
            </w:pPr>
          </w:p>
        </w:tc>
        <w:tc>
          <w:tcPr>
            <w:tcW w:w="729"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r>
        <w:tblPrEx>
          <w:tblCellMar>
            <w:top w:w="0" w:type="dxa"/>
            <w:left w:w="108" w:type="dxa"/>
            <w:bottom w:w="0" w:type="dxa"/>
            <w:right w:w="108" w:type="dxa"/>
          </w:tblCellMar>
        </w:tblPrEx>
        <w:trPr>
          <w:trHeight w:val="569" w:hRule="atLeast"/>
          <w:jc w:val="center"/>
        </w:trPr>
        <w:tc>
          <w:tcPr>
            <w:tcW w:w="7529" w:type="dxa"/>
            <w:gridSpan w:val="10"/>
            <w:tcBorders>
              <w:top w:val="single" w:color="auto" w:sz="4" w:space="0"/>
              <w:left w:val="single" w:color="auto" w:sz="4" w:space="0"/>
              <w:bottom w:val="single" w:color="auto" w:sz="4" w:space="0"/>
              <w:right w:val="single" w:color="auto" w:sz="4" w:space="0"/>
            </w:tcBorders>
            <w:noWrap w:val="0"/>
            <w:vAlign w:val="center"/>
          </w:tcPr>
          <w:p>
            <w:pPr>
              <w:jc w:val="both"/>
              <w:rPr>
                <w:rFonts w:hint="default"/>
                <w:b/>
                <w:bCs/>
                <w:color w:val="000000"/>
                <w:sz w:val="22"/>
                <w:szCs w:val="22"/>
                <w:highlight w:val="none"/>
                <w:lang w:val="en-US" w:eastAsia="zh-CN"/>
              </w:rPr>
            </w:pPr>
            <w:r>
              <w:rPr>
                <w:rFonts w:hint="eastAsia"/>
                <w:b/>
                <w:bCs/>
                <w:color w:val="000000"/>
                <w:sz w:val="22"/>
                <w:szCs w:val="22"/>
                <w:highlight w:val="none"/>
                <w:lang w:val="en-US" w:eastAsia="zh-CN"/>
              </w:rPr>
              <w:t>合计</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2"/>
                <w:szCs w:val="22"/>
                <w:highlight w:val="none"/>
                <w:lang w:eastAsia="zh-CN"/>
              </w:rPr>
            </w:pPr>
          </w:p>
        </w:tc>
      </w:tr>
    </w:tbl>
    <w:p>
      <w:pPr>
        <w:pStyle w:val="18"/>
        <w:ind w:firstLine="480"/>
        <w:rPr>
          <w:rFonts w:hint="eastAsia"/>
          <w:highlight w:val="none"/>
          <w:lang w:val="en-US" w:eastAsia="zh-CN"/>
        </w:rPr>
      </w:pPr>
      <w:r>
        <w:rPr>
          <w:highlight w:val="none"/>
          <w:lang w:eastAsia="zh-CN"/>
        </w:rPr>
        <w:t>说明：</w:t>
      </w:r>
      <w:r>
        <w:rPr>
          <w:rFonts w:hint="eastAsia"/>
          <w:highlight w:val="none"/>
          <w:lang w:val="en-US" w:eastAsia="zh-CN"/>
        </w:rPr>
        <w:t>1.本单位提供的服务范围内无相关类型或制作内容的，无需填写；</w:t>
      </w:r>
    </w:p>
    <w:p>
      <w:pPr>
        <w:pStyle w:val="18"/>
        <w:numPr>
          <w:ilvl w:val="0"/>
          <w:numId w:val="0"/>
        </w:numPr>
        <w:ind w:firstLine="1000" w:firstLineChars="500"/>
        <w:rPr>
          <w:rFonts w:hint="default"/>
          <w:highlight w:val="none"/>
        </w:rPr>
      </w:pPr>
      <w:r>
        <w:rPr>
          <w:rFonts w:hint="eastAsia"/>
          <w:highlight w:val="none"/>
          <w:lang w:val="en-US" w:eastAsia="zh-CN"/>
        </w:rPr>
        <w:t>2.未尽事宜，可在备注中说明。</w:t>
      </w:r>
    </w:p>
    <w:p>
      <w:pPr>
        <w:pStyle w:val="18"/>
        <w:numPr>
          <w:ilvl w:val="0"/>
          <w:numId w:val="0"/>
        </w:numPr>
        <w:ind w:leftChars="0" w:firstLine="1000" w:firstLineChars="500"/>
        <w:rPr>
          <w:rFonts w:hint="eastAsia" w:eastAsiaTheme="minorEastAsia"/>
          <w:highlight w:val="none"/>
          <w:lang w:eastAsia="zh-CN"/>
        </w:rPr>
      </w:pPr>
      <w:r>
        <w:rPr>
          <w:rFonts w:hint="eastAsia"/>
          <w:highlight w:val="none"/>
          <w:lang w:val="en-US" w:eastAsia="zh-CN"/>
        </w:rPr>
        <w:t>3.</w:t>
      </w:r>
      <w:r>
        <w:rPr>
          <w:rFonts w:hint="eastAsia"/>
          <w:highlight w:val="none"/>
          <w:lang w:eastAsia="zh-CN"/>
        </w:rPr>
        <w:t>供应商在服务期限内，本报价函的报价单价不上调。</w:t>
      </w:r>
    </w:p>
    <w:p>
      <w:pPr>
        <w:pStyle w:val="18"/>
        <w:numPr>
          <w:ilvl w:val="0"/>
          <w:numId w:val="0"/>
        </w:numPr>
        <w:ind w:leftChars="0" w:firstLine="1000" w:firstLineChars="50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jc w:val="center"/>
        <w:outlineLvl w:val="2"/>
        <w:rPr>
          <w:b/>
          <w:sz w:val="28"/>
          <w:highlight w:val="none"/>
        </w:rPr>
      </w:pPr>
    </w:p>
    <w:p>
      <w:pPr>
        <w:pStyle w:val="18"/>
        <w:jc w:val="center"/>
        <w:outlineLvl w:val="2"/>
        <w:rPr>
          <w:b/>
          <w:sz w:val="28"/>
          <w:highlight w:val="none"/>
        </w:rPr>
      </w:pPr>
    </w:p>
    <w:p>
      <w:pPr>
        <w:pStyle w:val="18"/>
        <w:jc w:val="center"/>
        <w:outlineLvl w:val="2"/>
        <w:rPr>
          <w:rFonts w:hint="default"/>
          <w:highlight w:val="none"/>
        </w:rPr>
      </w:pPr>
      <w:r>
        <w:rPr>
          <w:b/>
          <w:sz w:val="28"/>
          <w:highlight w:val="none"/>
        </w:rPr>
        <w:t>附件3 资格证明文件</w:t>
      </w:r>
    </w:p>
    <w:p>
      <w:pPr>
        <w:pStyle w:val="18"/>
        <w:jc w:val="center"/>
        <w:outlineLvl w:val="2"/>
        <w:rPr>
          <w:rFonts w:hint="default"/>
          <w:highlight w:val="none"/>
        </w:rPr>
      </w:pPr>
      <w:r>
        <w:rPr>
          <w:b/>
          <w:sz w:val="28"/>
          <w:highlight w:val="none"/>
        </w:rPr>
        <w:t>附件3-1 参加</w:t>
      </w:r>
      <w:r>
        <w:rPr>
          <w:rFonts w:hint="eastAsia"/>
          <w:b/>
          <w:sz w:val="28"/>
          <w:highlight w:val="none"/>
          <w:lang w:eastAsia="zh-CN"/>
        </w:rPr>
        <w:t>询价</w:t>
      </w:r>
      <w:r>
        <w:rPr>
          <w:b/>
          <w:sz w:val="28"/>
          <w:highlight w:val="none"/>
        </w:rPr>
        <w:t xml:space="preserve">的声明函 </w:t>
      </w:r>
    </w:p>
    <w:p>
      <w:pPr>
        <w:pStyle w:val="18"/>
        <w:ind w:firstLine="480"/>
        <w:rPr>
          <w:rFonts w:hint="default"/>
          <w:highlight w:val="none"/>
        </w:rPr>
      </w:pPr>
      <w:r>
        <w:rPr>
          <w:highlight w:val="none"/>
        </w:rPr>
        <w:t>致：</w:t>
      </w:r>
      <w:r>
        <w:rPr>
          <w:highlight w:val="none"/>
          <w:u w:val="single"/>
        </w:rPr>
        <w:t>(采购人或采购代理机构)</w:t>
      </w:r>
    </w:p>
    <w:p>
      <w:pPr>
        <w:pStyle w:val="18"/>
        <w:ind w:firstLine="480"/>
        <w:rPr>
          <w:rFonts w:hint="default"/>
          <w:highlight w:val="none"/>
        </w:rPr>
      </w:pPr>
      <w:r>
        <w:rPr>
          <w:highlight w:val="none"/>
        </w:rPr>
        <w:t>1、关于贵方</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r>
        <w:rPr>
          <w:highlight w:val="none"/>
          <w:u w:val="single"/>
        </w:rPr>
        <w:t xml:space="preserve">    </w:t>
      </w:r>
      <w:r>
        <w:rPr>
          <w:highlight w:val="none"/>
        </w:rPr>
        <w:t>项目（项目编号:</w:t>
      </w:r>
      <w:r>
        <w:rPr>
          <w:highlight w:val="none"/>
          <w:u w:val="single"/>
        </w:rPr>
        <w:t xml:space="preserve">  </w:t>
      </w:r>
      <w:r>
        <w:rPr>
          <w:highlight w:val="none"/>
        </w:rPr>
        <w:t>）的采购公告（或采购邀请），本签字人代表供应商参加</w:t>
      </w:r>
      <w:r>
        <w:rPr>
          <w:rFonts w:hint="eastAsia"/>
          <w:highlight w:val="none"/>
          <w:lang w:eastAsia="zh-CN"/>
        </w:rPr>
        <w:t>询价</w:t>
      </w:r>
      <w:r>
        <w:rPr>
          <w:highlight w:val="none"/>
        </w:rPr>
        <w:t>，我方提供</w:t>
      </w:r>
      <w:r>
        <w:rPr>
          <w:rFonts w:hint="eastAsia"/>
          <w:highlight w:val="none"/>
          <w:lang w:eastAsia="zh-CN"/>
        </w:rPr>
        <w:t>询价文件</w:t>
      </w:r>
      <w:r>
        <w:rPr>
          <w:highlight w:val="none"/>
        </w:rPr>
        <w:t>中规定的相应资料和说明。本签字人确认响应文件中所有提交的文件、声明或资料（包括但不限于资格证明文件）是真实的、合法的、准确的、有效的。</w:t>
      </w:r>
    </w:p>
    <w:p>
      <w:pPr>
        <w:pStyle w:val="18"/>
        <w:ind w:firstLine="480"/>
        <w:rPr>
          <w:rFonts w:hint="default"/>
          <w:highlight w:val="none"/>
        </w:rPr>
      </w:pPr>
      <w:r>
        <w:rPr>
          <w:highlight w:val="none"/>
        </w:rPr>
        <w:t>2、供应商的基本概况：</w:t>
      </w:r>
    </w:p>
    <w:p>
      <w:pPr>
        <w:pStyle w:val="18"/>
        <w:ind w:firstLine="480"/>
        <w:rPr>
          <w:rFonts w:hint="default"/>
          <w:highlight w:val="none"/>
        </w:rPr>
      </w:pPr>
      <w:r>
        <w:rPr>
          <w:highlight w:val="none"/>
        </w:rPr>
        <w:t>2.1供应商单位名称：</w:t>
      </w:r>
      <w:r>
        <w:rPr>
          <w:highlight w:val="none"/>
          <w:u w:val="single"/>
        </w:rPr>
        <w:t xml:space="preserve">           </w:t>
      </w:r>
    </w:p>
    <w:p>
      <w:pPr>
        <w:pStyle w:val="18"/>
        <w:ind w:firstLine="480"/>
        <w:rPr>
          <w:rFonts w:hint="default"/>
          <w:highlight w:val="none"/>
        </w:rPr>
      </w:pPr>
      <w:r>
        <w:rPr>
          <w:highlight w:val="none"/>
        </w:rPr>
        <w:t>2.2注册地址：</w:t>
      </w:r>
      <w:r>
        <w:rPr>
          <w:highlight w:val="none"/>
          <w:u w:val="single"/>
        </w:rPr>
        <w:t xml:space="preserve">           </w:t>
      </w:r>
    </w:p>
    <w:p>
      <w:pPr>
        <w:pStyle w:val="18"/>
        <w:ind w:firstLine="480"/>
        <w:rPr>
          <w:rFonts w:hint="default"/>
          <w:highlight w:val="none"/>
        </w:rPr>
      </w:pPr>
      <w:r>
        <w:rPr>
          <w:highlight w:val="none"/>
        </w:rPr>
        <w:t>2.3单位负责人姓名：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r>
        <w:rPr>
          <w:highlight w:val="none"/>
        </w:rPr>
        <w:t>。</w:t>
      </w:r>
    </w:p>
    <w:p>
      <w:pPr>
        <w:pStyle w:val="18"/>
        <w:ind w:firstLine="480"/>
        <w:rPr>
          <w:rFonts w:hint="default"/>
          <w:highlight w:val="none"/>
        </w:rPr>
      </w:pPr>
      <w:r>
        <w:rPr>
          <w:highlight w:val="none"/>
        </w:rPr>
        <w:t>备注：“单位负责人”指单位法定代表人（供应商为法人的）或法律、法规规定代表单位行使职权的主要负责人（供应商为其他组织的）。</w:t>
      </w:r>
    </w:p>
    <w:p>
      <w:pPr>
        <w:pStyle w:val="18"/>
        <w:ind w:firstLine="480"/>
        <w:rPr>
          <w:rFonts w:hint="eastAsia" w:eastAsiaTheme="minorEastAsia"/>
          <w:highlight w:val="none"/>
          <w:lang w:eastAsia="zh-CN"/>
        </w:rPr>
      </w:pPr>
      <w:r>
        <w:rPr>
          <w:highlight w:val="none"/>
        </w:rPr>
        <w:t>对于接受联合体形式的</w:t>
      </w:r>
      <w:r>
        <w:rPr>
          <w:rFonts w:hint="eastAsia"/>
          <w:highlight w:val="none"/>
          <w:lang w:eastAsia="zh-CN"/>
        </w:rPr>
        <w:t>询价</w:t>
      </w:r>
      <w:r>
        <w:rPr>
          <w:highlight w:val="none"/>
        </w:rPr>
        <w:t>且供应商是联合体的，则联合体各成员都应当提交本资格证明文件。</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附件3-2 供应商的资格声明</w:t>
      </w:r>
    </w:p>
    <w:p>
      <w:pPr>
        <w:pStyle w:val="18"/>
        <w:ind w:firstLine="480"/>
        <w:rPr>
          <w:rFonts w:hint="default"/>
          <w:highlight w:val="none"/>
        </w:rPr>
      </w:pPr>
      <w:r>
        <w:rPr>
          <w:highlight w:val="none"/>
        </w:rPr>
        <w:t>致：</w:t>
      </w:r>
      <w:r>
        <w:rPr>
          <w:highlight w:val="none"/>
          <w:u w:val="single"/>
        </w:rPr>
        <w:t>(采购人或采购代理机构)</w:t>
      </w:r>
    </w:p>
    <w:p>
      <w:pPr>
        <w:pStyle w:val="18"/>
        <w:ind w:firstLine="480"/>
        <w:rPr>
          <w:rFonts w:hint="default"/>
          <w:highlight w:val="none"/>
        </w:rPr>
      </w:pPr>
      <w:r>
        <w:rPr>
          <w:highlight w:val="none"/>
        </w:rPr>
        <w:t>1、我方已知晓</w:t>
      </w:r>
      <w:r>
        <w:rPr>
          <w:rFonts w:hint="eastAsia"/>
          <w:highlight w:val="none"/>
          <w:lang w:eastAsia="zh-CN"/>
        </w:rPr>
        <w:t>询价文件</w:t>
      </w:r>
      <w:r>
        <w:rPr>
          <w:highlight w:val="none"/>
        </w:rPr>
        <w:t>要求并认真审核自身情况，在此郑重声明，我方具备并满足下列各项条款的规定。本声明如有虚假或不实之处，我方将失去合格供应商资格且我方的</w:t>
      </w:r>
      <w:r>
        <w:rPr>
          <w:rFonts w:hint="eastAsia"/>
          <w:highlight w:val="none"/>
          <w:lang w:eastAsia="zh-CN"/>
        </w:rPr>
        <w:t>询价</w:t>
      </w:r>
      <w:r>
        <w:rPr>
          <w:highlight w:val="none"/>
        </w:rPr>
        <w:t>保证金将不予退还。</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b/>
                <w:highlight w:val="none"/>
              </w:rPr>
              <w:t>《中华人民共和国政府采购法》第二十二条对供应商的要求</w:t>
            </w:r>
          </w:p>
        </w:tc>
        <w:tc>
          <w:tcPr>
            <w:tcW w:w="4153" w:type="dxa"/>
          </w:tcPr>
          <w:p>
            <w:pPr>
              <w:pStyle w:val="18"/>
              <w:rPr>
                <w:rFonts w:hint="default"/>
                <w:highlight w:val="none"/>
              </w:rPr>
            </w:pPr>
            <w:r>
              <w:rPr>
                <w:b/>
                <w:highlight w:val="none"/>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（1）具有独立承担民事责任的能力</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（2）具有良好的商业信誉和健全的财务会计制度</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（3）具有履行合同所必需的设备和专业技术能力</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（4）有依法缴纳税收和社会保障资金的良好记录</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（5）参加政府采购活动前三年内，在经营活动中没有重大违法记录</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（6）法律、行政法规规定的其他条件。</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rFonts w:hint="eastAsia"/>
                <w:b/>
                <w:highlight w:val="none"/>
                <w:lang w:eastAsia="zh-CN"/>
              </w:rPr>
              <w:t>询价文件</w:t>
            </w:r>
            <w:r>
              <w:rPr>
                <w:b/>
                <w:highlight w:val="none"/>
              </w:rPr>
              <w:t>对合格供应商的一般规定</w:t>
            </w:r>
          </w:p>
        </w:tc>
        <w:tc>
          <w:tcPr>
            <w:tcW w:w="4153" w:type="dxa"/>
          </w:tcPr>
          <w:p>
            <w:pPr>
              <w:pStyle w:val="18"/>
              <w:rPr>
                <w:rFonts w:hint="default"/>
                <w:highlight w:val="none"/>
              </w:rPr>
            </w:pPr>
            <w:r>
              <w:rPr>
                <w:b/>
                <w:highlight w:val="none"/>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18"/>
              <w:rPr>
                <w:rFonts w:hint="default"/>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rPr>
            </w:pPr>
            <w:r>
              <w:rPr>
                <w:highlight w:val="none"/>
              </w:rPr>
              <w:t>列入失信被执行人、重大税收违法案件当事人名单、政府采购严重违法失信行为记录名单的供应商，不得参加政府采购活动。</w:t>
            </w:r>
          </w:p>
        </w:tc>
        <w:tc>
          <w:tcPr>
            <w:tcW w:w="4153"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8"/>
              <w:rPr>
                <w:rFonts w:hint="default"/>
                <w:highlight w:val="none"/>
                <w:lang w:eastAsia="zh-CN"/>
              </w:rPr>
            </w:pPr>
            <w:r>
              <w:rPr>
                <w:highlight w:val="none"/>
              </w:rPr>
              <w:t>供应商</w:t>
            </w:r>
            <w:r>
              <w:rPr>
                <w:highlight w:val="none"/>
                <w:lang w:eastAsia="zh-CN"/>
              </w:rPr>
              <w:t>不采用联合体形式应答</w:t>
            </w:r>
          </w:p>
        </w:tc>
        <w:tc>
          <w:tcPr>
            <w:tcW w:w="4153" w:type="dxa"/>
          </w:tcPr>
          <w:p>
            <w:pPr>
              <w:pStyle w:val="18"/>
              <w:rPr>
                <w:rFonts w:hint="default"/>
                <w:highlight w:val="none"/>
              </w:rPr>
            </w:pPr>
          </w:p>
        </w:tc>
      </w:tr>
    </w:tbl>
    <w:p>
      <w:pPr>
        <w:pStyle w:val="18"/>
        <w:ind w:firstLine="480"/>
        <w:rPr>
          <w:rFonts w:hint="default"/>
          <w:highlight w:val="none"/>
        </w:rPr>
      </w:pPr>
      <w:r>
        <w:rPr>
          <w:highlight w:val="none"/>
        </w:rPr>
        <w:t>2、我方对上述声明的真实性、合法性、准确性、有效性负责，并愿意根据</w:t>
      </w:r>
      <w:r>
        <w:rPr>
          <w:rFonts w:hint="eastAsia"/>
          <w:highlight w:val="none"/>
          <w:lang w:eastAsia="zh-CN"/>
        </w:rPr>
        <w:t>询价文件</w:t>
      </w:r>
      <w:r>
        <w:rPr>
          <w:highlight w:val="none"/>
        </w:rPr>
        <w:t>和</w:t>
      </w:r>
      <w:r>
        <w:rPr>
          <w:rFonts w:hint="eastAsia"/>
          <w:highlight w:val="none"/>
          <w:lang w:eastAsia="zh-CN"/>
        </w:rPr>
        <w:t>询价</w:t>
      </w:r>
      <w:r>
        <w:rPr>
          <w:highlight w:val="none"/>
        </w:rPr>
        <w:t>过程中贵方要求提供全部现有资料、数据、文件等予以证实。</w:t>
      </w:r>
    </w:p>
    <w:p>
      <w:pPr>
        <w:pStyle w:val="18"/>
        <w:ind w:firstLine="480"/>
        <w:rPr>
          <w:rFonts w:hint="default"/>
          <w:highlight w:val="none"/>
        </w:rPr>
      </w:pPr>
      <w:r>
        <w:rPr>
          <w:highlight w:val="none"/>
        </w:rPr>
        <w:t>备注：对于接受联合体形式的</w:t>
      </w:r>
      <w:r>
        <w:rPr>
          <w:rFonts w:hint="eastAsia"/>
          <w:highlight w:val="none"/>
          <w:lang w:eastAsia="zh-CN"/>
        </w:rPr>
        <w:t>询价</w:t>
      </w:r>
      <w:r>
        <w:rPr>
          <w:highlight w:val="none"/>
        </w:rPr>
        <w:t>且供应商是联合体的，则联合体各成员都应当提交本资格证明文件。</w:t>
      </w: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附件3-3 单位负责人授权书</w:t>
      </w:r>
    </w:p>
    <w:p>
      <w:pPr>
        <w:pStyle w:val="18"/>
        <w:ind w:firstLine="480"/>
        <w:rPr>
          <w:rFonts w:hint="default"/>
          <w:highlight w:val="none"/>
        </w:rPr>
      </w:pPr>
      <w:r>
        <w:rPr>
          <w:highlight w:val="none"/>
        </w:rPr>
        <w:t>致：</w:t>
      </w:r>
      <w:r>
        <w:rPr>
          <w:highlight w:val="none"/>
          <w:u w:val="single"/>
        </w:rPr>
        <w:t>(采购人或采购代理机构)</w:t>
      </w:r>
    </w:p>
    <w:p>
      <w:pPr>
        <w:pStyle w:val="18"/>
        <w:ind w:firstLine="480"/>
        <w:rPr>
          <w:rFonts w:hint="default"/>
          <w:highlight w:val="none"/>
        </w:rPr>
      </w:pPr>
      <w:r>
        <w:rPr>
          <w:highlight w:val="none"/>
        </w:rPr>
        <w:t>我方的单位负责人</w:t>
      </w:r>
      <w:r>
        <w:rPr>
          <w:highlight w:val="none"/>
          <w:u w:val="single"/>
        </w:rPr>
        <w:t xml:space="preserve">（填写“单位负责人全名”） </w:t>
      </w:r>
      <w:r>
        <w:rPr>
          <w:highlight w:val="none"/>
        </w:rPr>
        <w:t>授权</w:t>
      </w:r>
      <w:r>
        <w:rPr>
          <w:highlight w:val="none"/>
          <w:u w:val="single"/>
        </w:rPr>
        <w:t>（填写“供应商代表全名”）</w:t>
      </w:r>
      <w:r>
        <w:rPr>
          <w:highlight w:val="none"/>
        </w:rPr>
        <w:t>为我方的供应商代表，代表我方参加</w:t>
      </w:r>
      <w:r>
        <w:rPr>
          <w:highlight w:val="none"/>
          <w:u w:val="single"/>
        </w:rPr>
        <w:t>（填写“项目名称”）</w:t>
      </w:r>
      <w:r>
        <w:rPr>
          <w:highlight w:val="none"/>
        </w:rPr>
        <w:t>项目（项目编号：</w:t>
      </w:r>
      <w:r>
        <w:rPr>
          <w:highlight w:val="none"/>
          <w:u w:val="single"/>
        </w:rPr>
        <w:t xml:space="preserve">  </w:t>
      </w:r>
      <w:r>
        <w:rPr>
          <w:highlight w:val="none"/>
        </w:rPr>
        <w:t>）的响应</w:t>
      </w:r>
      <w:r>
        <w:rPr>
          <w:rFonts w:hint="eastAsia"/>
          <w:highlight w:val="none"/>
          <w:lang w:eastAsia="zh-CN"/>
        </w:rPr>
        <w:t>询价</w:t>
      </w:r>
      <w:r>
        <w:rPr>
          <w:highlight w:val="none"/>
        </w:rPr>
        <w:t>，全权代表我方处理响应</w:t>
      </w:r>
      <w:r>
        <w:rPr>
          <w:rFonts w:hint="eastAsia"/>
          <w:highlight w:val="none"/>
          <w:lang w:eastAsia="zh-CN"/>
        </w:rPr>
        <w:t>询价</w:t>
      </w:r>
      <w:r>
        <w:rPr>
          <w:highlight w:val="none"/>
        </w:rPr>
        <w:t>过程的一切事宜，包括但不限于：递交响应文件、参与</w:t>
      </w:r>
      <w:r>
        <w:rPr>
          <w:rFonts w:hint="eastAsia"/>
          <w:highlight w:val="none"/>
          <w:lang w:eastAsia="zh-CN"/>
        </w:rPr>
        <w:t>询价</w:t>
      </w:r>
      <w:r>
        <w:rPr>
          <w:highlight w:val="none"/>
        </w:rPr>
        <w:t>、澄清、签约等工作。供应商代表在响应</w:t>
      </w:r>
      <w:r>
        <w:rPr>
          <w:rFonts w:hint="eastAsia"/>
          <w:highlight w:val="none"/>
          <w:lang w:eastAsia="zh-CN"/>
        </w:rPr>
        <w:t>询价</w:t>
      </w:r>
      <w:r>
        <w:rPr>
          <w:highlight w:val="none"/>
        </w:rPr>
        <w:t>过程中所签署的一切文件和处理与之有关的一切事务，我方均予以认可并对此承担责任。</w:t>
      </w:r>
    </w:p>
    <w:p>
      <w:pPr>
        <w:pStyle w:val="18"/>
        <w:ind w:firstLine="480"/>
        <w:rPr>
          <w:rFonts w:hint="default"/>
          <w:highlight w:val="none"/>
        </w:rPr>
      </w:pPr>
      <w:r>
        <w:rPr>
          <w:highlight w:val="none"/>
        </w:rPr>
        <w:t>供应商代表无转委权。特此授权。</w:t>
      </w:r>
    </w:p>
    <w:p>
      <w:pPr>
        <w:pStyle w:val="18"/>
        <w:jc w:val="center"/>
        <w:rPr>
          <w:rFonts w:hint="eastAsia" w:eastAsiaTheme="minorEastAsia"/>
          <w:highlight w:val="none"/>
          <w:lang w:eastAsia="zh-CN"/>
        </w:rPr>
      </w:pPr>
      <w:r>
        <w:rPr>
          <w:highlight w:val="none"/>
        </w:rPr>
        <w:t>（以下无正文）</w:t>
      </w:r>
    </w:p>
    <w:p>
      <w:pPr>
        <w:pStyle w:val="18"/>
        <w:jc w:val="center"/>
        <w:rPr>
          <w:rFonts w:hint="eastAsia" w:eastAsiaTheme="minorEastAsia"/>
          <w:highlight w:val="none"/>
          <w:lang w:eastAsia="zh-CN"/>
        </w:rPr>
      </w:pPr>
    </w:p>
    <w:p>
      <w:pPr>
        <w:pStyle w:val="18"/>
        <w:jc w:val="center"/>
        <w:rPr>
          <w:rFonts w:hint="eastAsia" w:eastAsiaTheme="minorEastAsia"/>
          <w:highlight w:val="none"/>
          <w:lang w:eastAsia="zh-CN"/>
        </w:rPr>
      </w:pPr>
    </w:p>
    <w:p>
      <w:pPr>
        <w:pStyle w:val="18"/>
        <w:jc w:val="center"/>
        <w:rPr>
          <w:rFonts w:hint="eastAsia" w:eastAsiaTheme="minorEastAsia"/>
          <w:highlight w:val="none"/>
          <w:lang w:eastAsia="zh-CN"/>
        </w:rPr>
      </w:pPr>
    </w:p>
    <w:p>
      <w:pPr>
        <w:pStyle w:val="18"/>
        <w:ind w:firstLine="480"/>
        <w:rPr>
          <w:rFonts w:hint="default"/>
          <w:highlight w:val="none"/>
        </w:rPr>
      </w:pPr>
      <w:r>
        <w:rPr>
          <w:highlight w:val="none"/>
        </w:rPr>
        <w:t>单位负责人：</w:t>
      </w:r>
      <w:r>
        <w:rPr>
          <w:highlight w:val="none"/>
          <w:u w:val="single"/>
        </w:rPr>
        <w:t xml:space="preserve">   </w:t>
      </w:r>
      <w:r>
        <w:rPr>
          <w:highlight w:val="none"/>
        </w:rPr>
        <w:t xml:space="preserve"> 身份证号：</w:t>
      </w:r>
      <w:r>
        <w:rPr>
          <w:highlight w:val="none"/>
          <w:u w:val="single"/>
        </w:rPr>
        <w:t xml:space="preserve">   </w:t>
      </w:r>
      <w:r>
        <w:rPr>
          <w:highlight w:val="none"/>
        </w:rPr>
        <w:t>手机：</w:t>
      </w:r>
      <w:r>
        <w:rPr>
          <w:highlight w:val="none"/>
          <w:u w:val="single"/>
        </w:rPr>
        <w:t xml:space="preserve">   </w:t>
      </w:r>
    </w:p>
    <w:p>
      <w:pPr>
        <w:pStyle w:val="18"/>
        <w:ind w:firstLine="480"/>
        <w:rPr>
          <w:rFonts w:hint="eastAsia" w:eastAsiaTheme="minorEastAsia"/>
          <w:highlight w:val="none"/>
          <w:u w:val="single"/>
          <w:lang w:eastAsia="zh-CN"/>
        </w:rPr>
      </w:pPr>
      <w:r>
        <w:rPr>
          <w:highlight w:val="none"/>
        </w:rPr>
        <w:t>供应商代表：</w:t>
      </w:r>
      <w:r>
        <w:rPr>
          <w:highlight w:val="none"/>
          <w:u w:val="single"/>
        </w:rPr>
        <w:t xml:space="preserve">   </w:t>
      </w:r>
      <w:r>
        <w:rPr>
          <w:highlight w:val="none"/>
        </w:rPr>
        <w:t xml:space="preserve"> 身份证号：</w:t>
      </w:r>
      <w:r>
        <w:rPr>
          <w:highlight w:val="none"/>
          <w:u w:val="single"/>
        </w:rPr>
        <w:t xml:space="preserve">   </w:t>
      </w:r>
      <w:r>
        <w:rPr>
          <w:highlight w:val="none"/>
        </w:rPr>
        <w:t>手机：</w:t>
      </w:r>
      <w:r>
        <w:rPr>
          <w:highlight w:val="none"/>
          <w:u w:val="single"/>
        </w:rPr>
        <w:t xml:space="preserve">   </w:t>
      </w:r>
    </w:p>
    <w:p>
      <w:pPr>
        <w:pStyle w:val="18"/>
        <w:ind w:firstLine="480"/>
        <w:rPr>
          <w:rFonts w:hint="eastAsia" w:eastAsiaTheme="minorEastAsia"/>
          <w:highlight w:val="none"/>
          <w:u w:val="singl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授权方</w:t>
      </w:r>
    </w:p>
    <w:p>
      <w:pPr>
        <w:pStyle w:val="18"/>
        <w:ind w:firstLine="480"/>
        <w:rPr>
          <w:rFonts w:hint="default"/>
          <w:highlight w:val="none"/>
        </w:rPr>
      </w:pPr>
      <w:r>
        <w:rPr>
          <w:highlight w:val="none"/>
        </w:rPr>
        <w:t>供应商：</w:t>
      </w:r>
      <w:r>
        <w:rPr>
          <w:highlight w:val="none"/>
          <w:u w:val="single"/>
        </w:rPr>
        <w:t>（全称并加盖单位公章）</w:t>
      </w:r>
    </w:p>
    <w:p>
      <w:pPr>
        <w:pStyle w:val="18"/>
        <w:ind w:firstLine="480"/>
        <w:rPr>
          <w:rFonts w:hint="eastAsia" w:eastAsiaTheme="minorEastAsia"/>
          <w:highlight w:val="none"/>
          <w:u w:val="single"/>
          <w:lang w:eastAsia="zh-CN"/>
        </w:rPr>
      </w:pPr>
      <w:r>
        <w:rPr>
          <w:highlight w:val="none"/>
        </w:rPr>
        <w:t>单位负责人签字或</w:t>
      </w:r>
      <w:r>
        <w:rPr>
          <w:highlight w:val="none"/>
          <w:lang w:eastAsia="zh-CN"/>
        </w:rPr>
        <w:t>签</w:t>
      </w:r>
      <w:r>
        <w:rPr>
          <w:highlight w:val="none"/>
        </w:rPr>
        <w:t>章：</w:t>
      </w:r>
      <w:r>
        <w:rPr>
          <w:highlight w:val="none"/>
          <w:u w:val="single"/>
        </w:rPr>
        <w:t xml:space="preserve">   </w:t>
      </w:r>
    </w:p>
    <w:p>
      <w:pPr>
        <w:pStyle w:val="18"/>
        <w:ind w:firstLine="480"/>
        <w:rPr>
          <w:rFonts w:hint="eastAsia" w:eastAsiaTheme="minorEastAsia"/>
          <w:highlight w:val="none"/>
          <w:u w:val="singl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接受授权方</w:t>
      </w:r>
    </w:p>
    <w:p>
      <w:pPr>
        <w:pStyle w:val="18"/>
        <w:ind w:firstLine="480"/>
        <w:rPr>
          <w:rFonts w:hint="default"/>
          <w:highlight w:val="none"/>
        </w:rPr>
      </w:pPr>
      <w:r>
        <w:rPr>
          <w:highlight w:val="none"/>
        </w:rPr>
        <w:t>供应商代表签字：</w:t>
      </w:r>
      <w:r>
        <w:rPr>
          <w:highlight w:val="none"/>
          <w:u w:val="single"/>
        </w:rPr>
        <w:t xml:space="preserve">   </w:t>
      </w:r>
    </w:p>
    <w:p>
      <w:pPr>
        <w:pStyle w:val="18"/>
        <w:ind w:firstLine="480"/>
        <w:rPr>
          <w:rFonts w:hint="default"/>
          <w:highlight w:val="none"/>
        </w:rPr>
      </w:pPr>
      <w:r>
        <w:rPr>
          <w:highlight w:val="none"/>
        </w:rPr>
        <w:t>签署日期：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ind w:firstLine="480"/>
        <w:rPr>
          <w:rFonts w:hint="default"/>
          <w:highlight w:val="none"/>
        </w:rPr>
      </w:pPr>
      <w:r>
        <w:rPr>
          <w:highlight w:val="none"/>
        </w:rPr>
        <w:t>附：单位负责人、供应商代表的身份证正反面复印件</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8"/>
              <w:rPr>
                <w:rFonts w:hint="default"/>
                <w:highlight w:val="none"/>
              </w:rPr>
            </w:pPr>
            <w:r>
              <w:rPr>
                <w:b/>
                <w:highlight w:val="none"/>
              </w:rPr>
              <w:t>要求：真实、有效、清晰</w:t>
            </w:r>
          </w:p>
        </w:tc>
      </w:tr>
    </w:tbl>
    <w:p>
      <w:pPr>
        <w:pStyle w:val="18"/>
        <w:ind w:firstLine="480"/>
        <w:rPr>
          <w:rFonts w:hint="default"/>
          <w:highlight w:val="none"/>
        </w:rPr>
      </w:pPr>
      <w:r>
        <w:rPr>
          <w:highlight w:val="none"/>
        </w:rPr>
        <w:t>※注意：</w:t>
      </w:r>
    </w:p>
    <w:p>
      <w:pPr>
        <w:pStyle w:val="18"/>
        <w:rPr>
          <w:rFonts w:hint="default"/>
          <w:highlight w:val="none"/>
        </w:rPr>
      </w:pPr>
      <w:r>
        <w:rPr>
          <w:highlight w:val="none"/>
        </w:rPr>
        <w:t>1、企业（银行、保险、石油石化、电力、电信等行业除外）、事业单位和社会团体法人的“单位负责人”指法定代表人，即与实际提交的“营业执照等证明文件”载明的一致。</w:t>
      </w:r>
    </w:p>
    <w:p>
      <w:pPr>
        <w:pStyle w:val="18"/>
        <w:rPr>
          <w:rFonts w:hint="default"/>
          <w:highlight w:val="none"/>
        </w:rPr>
      </w:pPr>
      <w:r>
        <w:rPr>
          <w:highlight w:val="none"/>
        </w:rPr>
        <w:t>2、银行、保险、石油石化、电力、电信等行业：以法人身份参加</w:t>
      </w:r>
      <w:r>
        <w:rPr>
          <w:rFonts w:hint="eastAsia"/>
          <w:highlight w:val="none"/>
          <w:lang w:eastAsia="zh-CN"/>
        </w:rPr>
        <w:t>询价</w:t>
      </w:r>
      <w:r>
        <w:rPr>
          <w:highlight w:val="none"/>
        </w:rPr>
        <w:t>的，“单位负责人”指法定代表人，即与实际提交的“营业执照等证明文件”载明的一致；以非法人身份参加</w:t>
      </w:r>
      <w:r>
        <w:rPr>
          <w:rFonts w:hint="eastAsia"/>
          <w:highlight w:val="none"/>
          <w:lang w:eastAsia="zh-CN"/>
        </w:rPr>
        <w:t>询价</w:t>
      </w:r>
      <w:r>
        <w:rPr>
          <w:highlight w:val="none"/>
        </w:rPr>
        <w:t>的，“单位负责人”指代表单位行使职权的主要负责人，即与实际提交的“营业执照等证明文件”载明的一致。</w:t>
      </w:r>
    </w:p>
    <w:p>
      <w:pPr>
        <w:pStyle w:val="18"/>
        <w:rPr>
          <w:rFonts w:hint="default"/>
          <w:highlight w:val="none"/>
        </w:rPr>
      </w:pPr>
      <w:r>
        <w:rPr>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8"/>
        <w:rPr>
          <w:rFonts w:hint="default"/>
          <w:highlight w:val="none"/>
        </w:rPr>
      </w:pPr>
      <w:r>
        <w:rPr>
          <w:highlight w:val="none"/>
        </w:rPr>
        <w:t>4、对于接受联合体形式的</w:t>
      </w:r>
      <w:r>
        <w:rPr>
          <w:rFonts w:hint="eastAsia"/>
          <w:highlight w:val="none"/>
          <w:lang w:eastAsia="zh-CN"/>
        </w:rPr>
        <w:t>询价</w:t>
      </w:r>
      <w:r>
        <w:rPr>
          <w:highlight w:val="none"/>
        </w:rPr>
        <w:t>且供应商是联合体的，则只需要联合体的牵头方提交本授权书，在纸质响应文件正本中的本授权书应为原件。</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附件3-4 营业执照等证明文件</w:t>
      </w:r>
    </w:p>
    <w:p>
      <w:pPr>
        <w:pStyle w:val="18"/>
        <w:ind w:firstLine="480"/>
        <w:rPr>
          <w:rFonts w:hint="default"/>
          <w:highlight w:val="none"/>
        </w:rPr>
      </w:pPr>
      <w:r>
        <w:rPr>
          <w:highlight w:val="none"/>
        </w:rPr>
        <w:t>致：</w:t>
      </w:r>
      <w:r>
        <w:rPr>
          <w:highlight w:val="none"/>
          <w:u w:val="single"/>
        </w:rPr>
        <w:t>(采购人或采购代理机构)</w:t>
      </w:r>
    </w:p>
    <w:p>
      <w:pPr>
        <w:pStyle w:val="18"/>
        <w:ind w:firstLine="480"/>
        <w:rPr>
          <w:rFonts w:hint="default"/>
          <w:highlight w:val="none"/>
        </w:rPr>
      </w:pPr>
      <w:r>
        <w:rPr>
          <w:highlight w:val="none"/>
        </w:rPr>
        <w:t>（）供应商为法人（包括企业、事业单位和社会团体）的</w:t>
      </w:r>
    </w:p>
    <w:p>
      <w:pPr>
        <w:pStyle w:val="18"/>
        <w:ind w:firstLine="480"/>
        <w:rPr>
          <w:rFonts w:hint="default"/>
          <w:highlight w:val="none"/>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（请填写法人的具体证照名称）</w:t>
      </w:r>
      <w:r>
        <w:rPr>
          <w:highlight w:val="none"/>
        </w:rPr>
        <w:t>复印件，该证明材料真实有效，否则我方负全部责任。</w:t>
      </w:r>
    </w:p>
    <w:p>
      <w:pPr>
        <w:pStyle w:val="18"/>
        <w:ind w:firstLine="480"/>
        <w:rPr>
          <w:rFonts w:hint="default"/>
          <w:highlight w:val="none"/>
        </w:rPr>
      </w:pPr>
      <w:r>
        <w:rPr>
          <w:highlight w:val="none"/>
        </w:rPr>
        <w:t>（）供应商为非法人（包括其他组织、自然人）的</w:t>
      </w:r>
    </w:p>
    <w:p>
      <w:pPr>
        <w:pStyle w:val="18"/>
        <w:ind w:firstLine="480"/>
        <w:rPr>
          <w:rFonts w:hint="default"/>
          <w:highlight w:val="none"/>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（请填写非自然人的非法人的具体证照名称）</w:t>
      </w:r>
      <w:r>
        <w:rPr>
          <w:highlight w:val="none"/>
        </w:rPr>
        <w:t>复印件，该证明材料真实有效，否则我方负全部责任。</w:t>
      </w:r>
    </w:p>
    <w:p>
      <w:pPr>
        <w:pStyle w:val="18"/>
        <w:ind w:firstLine="480"/>
        <w:rPr>
          <w:rFonts w:hint="eastAsia" w:eastAsiaTheme="minorEastAsia"/>
          <w:highlight w:val="none"/>
          <w:lang w:eastAsia="zh-CN"/>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（请填写自然人的身份证件名称）</w:t>
      </w:r>
      <w:r>
        <w:rPr>
          <w:highlight w:val="none"/>
        </w:rPr>
        <w:t>复印件，该证明材料真实有效，否则我方负全部责任。</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※注意：</w:t>
      </w:r>
    </w:p>
    <w:p>
      <w:pPr>
        <w:pStyle w:val="18"/>
        <w:ind w:firstLine="480"/>
        <w:rPr>
          <w:rFonts w:hint="default"/>
          <w:highlight w:val="none"/>
        </w:rPr>
      </w:pPr>
      <w:r>
        <w:rPr>
          <w:highlight w:val="none"/>
        </w:rPr>
        <w:t>1、请供应商根据实际情况填写，在相应的（）中打“√”并选择相应的“□”（若有）后，再按照本格式的要求提供相应证明材料的复印件。</w:t>
      </w:r>
    </w:p>
    <w:p>
      <w:pPr>
        <w:pStyle w:val="18"/>
        <w:ind w:firstLine="480"/>
        <w:rPr>
          <w:rFonts w:hint="default"/>
          <w:highlight w:val="none"/>
        </w:rPr>
      </w:pPr>
      <w:r>
        <w:rPr>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8"/>
        <w:ind w:firstLine="480"/>
        <w:rPr>
          <w:rFonts w:hint="eastAsia" w:eastAsiaTheme="minorEastAsia"/>
          <w:highlight w:val="none"/>
          <w:lang w:eastAsia="zh-CN"/>
        </w:rPr>
      </w:pPr>
      <w:r>
        <w:rPr>
          <w:highlight w:val="none"/>
        </w:rPr>
        <w:t>3、对于接受联合体形式的</w:t>
      </w:r>
      <w:r>
        <w:rPr>
          <w:rFonts w:hint="eastAsia"/>
          <w:highlight w:val="none"/>
          <w:lang w:eastAsia="zh-CN"/>
        </w:rPr>
        <w:t>询价</w:t>
      </w:r>
      <w:r>
        <w:rPr>
          <w:highlight w:val="none"/>
        </w:rPr>
        <w:t>且供应商是联合体的，则联合体各成员都应当提交本资格证明文件。</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附件3-</w:t>
      </w:r>
      <w:r>
        <w:rPr>
          <w:b/>
          <w:sz w:val="28"/>
          <w:highlight w:val="none"/>
          <w:lang w:eastAsia="zh-CN"/>
        </w:rPr>
        <w:t>5</w:t>
      </w:r>
      <w:r>
        <w:rPr>
          <w:b/>
          <w:sz w:val="28"/>
          <w:highlight w:val="none"/>
        </w:rPr>
        <w:t xml:space="preserve"> 具备履行合同所必需设备和专业技术能力证明材料</w:t>
      </w:r>
    </w:p>
    <w:p>
      <w:pPr>
        <w:jc w:val="center"/>
        <w:rPr>
          <w:b/>
          <w:bCs/>
          <w:highlight w:val="none"/>
        </w:rPr>
      </w:pPr>
    </w:p>
    <w:p>
      <w:pPr>
        <w:jc w:val="center"/>
        <w:rPr>
          <w:b/>
          <w:bCs/>
          <w:sz w:val="32"/>
          <w:szCs w:val="40"/>
          <w:highlight w:val="none"/>
        </w:rPr>
      </w:pPr>
      <w:r>
        <w:rPr>
          <w:b/>
          <w:bCs/>
          <w:sz w:val="32"/>
          <w:szCs w:val="40"/>
          <w:highlight w:val="none"/>
        </w:rPr>
        <w:t>声明函</w:t>
      </w:r>
    </w:p>
    <w:p>
      <w:pPr>
        <w:jc w:val="center"/>
        <w:rPr>
          <w:b/>
          <w:bCs/>
          <w:sz w:val="32"/>
          <w:szCs w:val="40"/>
          <w:highlight w:val="none"/>
        </w:rPr>
      </w:pPr>
    </w:p>
    <w:p>
      <w:pPr>
        <w:pStyle w:val="18"/>
        <w:ind w:firstLine="480"/>
        <w:rPr>
          <w:rFonts w:hint="default"/>
          <w:highlight w:val="none"/>
        </w:rPr>
      </w:pPr>
      <w:r>
        <w:rPr>
          <w:highlight w:val="none"/>
        </w:rPr>
        <w:t>致：</w:t>
      </w:r>
      <w:r>
        <w:rPr>
          <w:highlight w:val="none"/>
          <w:u w:val="single"/>
        </w:rPr>
        <w:t>(采购人或采购代理机构)</w:t>
      </w:r>
    </w:p>
    <w:p>
      <w:pPr>
        <w:pStyle w:val="18"/>
        <w:ind w:firstLine="480"/>
        <w:rPr>
          <w:rFonts w:hint="default"/>
          <w:highlight w:val="none"/>
        </w:rPr>
      </w:pPr>
      <w:r>
        <w:rPr>
          <w:highlight w:val="none"/>
        </w:rPr>
        <w:t>我方具备履行合同所必需的设备和专业技术能力，并对本声明承诺的真实性负责，否则产生不利后果由我方承担责任。</w:t>
      </w:r>
    </w:p>
    <w:p>
      <w:pPr>
        <w:pStyle w:val="18"/>
        <w:ind w:firstLine="480"/>
        <w:rPr>
          <w:rFonts w:hint="eastAsia" w:eastAsiaTheme="minorEastAsia"/>
          <w:highlight w:val="none"/>
          <w:lang w:eastAsia="zh-CN"/>
        </w:rPr>
      </w:pPr>
      <w:r>
        <w:rPr>
          <w:highlight w:val="none"/>
        </w:rPr>
        <w:t>特此声明。</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rPr>
          <w:rFonts w:hint="default"/>
          <w:highlight w:val="none"/>
        </w:rPr>
      </w:pPr>
      <w:r>
        <w:rPr>
          <w:b/>
          <w:highlight w:val="none"/>
        </w:rPr>
        <w:t>1.</w:t>
      </w:r>
      <w:r>
        <w:rPr>
          <w:rFonts w:hint="eastAsia"/>
          <w:b/>
          <w:highlight w:val="none"/>
          <w:lang w:eastAsia="zh-CN"/>
        </w:rPr>
        <w:t>询价文件</w:t>
      </w:r>
      <w:r>
        <w:rPr>
          <w:b/>
          <w:highlight w:val="none"/>
        </w:rPr>
        <w:t>“供应商的资格”中特定资格条件如果没有特别规定，则由供应商在响应文件中按上述格式提供其具备履行合同所必需的设备和专业技术能力的声明即可，声明函应加盖供应商单位公章。</w:t>
      </w:r>
    </w:p>
    <w:p>
      <w:pPr>
        <w:pStyle w:val="18"/>
        <w:ind w:firstLine="480"/>
        <w:rPr>
          <w:rFonts w:hint="default"/>
          <w:highlight w:val="none"/>
        </w:rPr>
      </w:pPr>
      <w:r>
        <w:rPr>
          <w:highlight w:val="none"/>
        </w:rPr>
        <w:t>2.如果根据项目的特点和需要，对履行合同所必需的设备和专业技术能力的证明材料有特别专项要求的，则采购人或采购代理机构应当在</w:t>
      </w:r>
      <w:r>
        <w:rPr>
          <w:rFonts w:hint="eastAsia"/>
          <w:highlight w:val="none"/>
          <w:lang w:eastAsia="zh-CN"/>
        </w:rPr>
        <w:t>询价文件</w:t>
      </w:r>
      <w:r>
        <w:rPr>
          <w:highlight w:val="none"/>
        </w:rPr>
        <w:t>“供应商的资格”中特定资格条件进行明确约定，供应商可以不用提供上述格式要求的声明函，但必须按特定资格条件的规定提供相应专项证明材料，并对相应证明材料的真实性负责。</w:t>
      </w:r>
    </w:p>
    <w:p>
      <w:pPr>
        <w:pStyle w:val="18"/>
        <w:ind w:firstLine="480"/>
        <w:rPr>
          <w:rFonts w:hint="eastAsia" w:eastAsiaTheme="minorEastAsia"/>
          <w:highlight w:val="none"/>
          <w:lang w:eastAsia="zh-CN"/>
        </w:rPr>
      </w:pPr>
      <w:r>
        <w:rPr>
          <w:highlight w:val="none"/>
        </w:rPr>
        <w:t>3.对于接受联合体形式的</w:t>
      </w:r>
      <w:r>
        <w:rPr>
          <w:rFonts w:hint="eastAsia"/>
          <w:highlight w:val="none"/>
          <w:lang w:eastAsia="zh-CN"/>
        </w:rPr>
        <w:t>询价</w:t>
      </w:r>
      <w:r>
        <w:rPr>
          <w:highlight w:val="none"/>
        </w:rPr>
        <w:t>且供应商是联合体的，则联合体各成员都应当提交本资格证明文件。</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附件3-</w:t>
      </w:r>
      <w:r>
        <w:rPr>
          <w:b/>
          <w:sz w:val="28"/>
          <w:highlight w:val="none"/>
          <w:lang w:eastAsia="zh-CN"/>
        </w:rPr>
        <w:t>6</w:t>
      </w:r>
      <w:r>
        <w:rPr>
          <w:b/>
          <w:sz w:val="28"/>
          <w:highlight w:val="none"/>
        </w:rPr>
        <w:t xml:space="preserve"> 参加采购活动前三年内在经营活动中没有重大违法记录书面声明</w:t>
      </w:r>
    </w:p>
    <w:p>
      <w:pPr>
        <w:pStyle w:val="18"/>
        <w:ind w:firstLine="480"/>
        <w:rPr>
          <w:rFonts w:hint="default"/>
          <w:highlight w:val="none"/>
        </w:rPr>
      </w:pPr>
      <w:r>
        <w:rPr>
          <w:highlight w:val="none"/>
        </w:rPr>
        <w:t>致：</w:t>
      </w:r>
      <w:r>
        <w:rPr>
          <w:highlight w:val="none"/>
          <w:u w:val="single"/>
        </w:rPr>
        <w:t>(采购人)</w:t>
      </w:r>
    </w:p>
    <w:p>
      <w:pPr>
        <w:pStyle w:val="18"/>
        <w:ind w:firstLine="480"/>
        <w:rPr>
          <w:rFonts w:hint="default"/>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8"/>
        <w:ind w:firstLine="480"/>
        <w:rPr>
          <w:rFonts w:hint="eastAsia" w:eastAsiaTheme="minorEastAsia"/>
          <w:highlight w:val="none"/>
          <w:lang w:eastAsia="zh-CN"/>
        </w:rPr>
      </w:pPr>
      <w:r>
        <w:rPr>
          <w:highlight w:val="none"/>
        </w:rPr>
        <w:t>特此声明。</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eastAsia" w:eastAsiaTheme="minorEastAsia"/>
          <w:highlight w:val="none"/>
          <w:lang w:eastAsia="zh-CN"/>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※注意</w:t>
      </w:r>
    </w:p>
    <w:p>
      <w:pPr>
        <w:pStyle w:val="18"/>
        <w:ind w:firstLine="480"/>
        <w:rPr>
          <w:rFonts w:hint="default"/>
          <w:highlight w:val="none"/>
        </w:rPr>
      </w:pPr>
      <w:r>
        <w:rPr>
          <w:highlight w:val="none"/>
        </w:rPr>
        <w:t>1、“重大违法记录”指供应商因违法经营受到刑事处罚或责令停产停业、吊销许可证或执照、较大数额罚款等行政处罚。</w:t>
      </w:r>
    </w:p>
    <w:p>
      <w:pPr>
        <w:pStyle w:val="18"/>
        <w:ind w:firstLine="480"/>
        <w:rPr>
          <w:rFonts w:hint="default"/>
          <w:highlight w:val="none"/>
        </w:rPr>
      </w:pPr>
      <w:r>
        <w:rPr>
          <w:highlight w:val="none"/>
        </w:rPr>
        <w:t>2、请供应商根据实际情况如实声明，否则视为提供虚假材料。</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附件3-</w:t>
      </w:r>
      <w:r>
        <w:rPr>
          <w:b/>
          <w:sz w:val="28"/>
          <w:highlight w:val="none"/>
          <w:lang w:eastAsia="zh-CN"/>
        </w:rPr>
        <w:t>7</w:t>
      </w:r>
      <w:r>
        <w:rPr>
          <w:b/>
          <w:sz w:val="28"/>
          <w:highlight w:val="none"/>
        </w:rPr>
        <w:t xml:space="preserve"> 联合体协议</w:t>
      </w:r>
    </w:p>
    <w:p>
      <w:pPr>
        <w:pStyle w:val="18"/>
        <w:jc w:val="center"/>
        <w:rPr>
          <w:rFonts w:hint="eastAsia" w:eastAsiaTheme="minorEastAsia"/>
          <w:highlight w:val="none"/>
          <w:lang w:eastAsia="zh-CN"/>
        </w:rPr>
      </w:pPr>
      <w:r>
        <w:rPr>
          <w:highlight w:val="none"/>
          <w:lang w:eastAsia="zh-CN"/>
        </w:rPr>
        <w:t>不适用</w:t>
      </w:r>
    </w:p>
    <w:p>
      <w:pPr>
        <w:pStyle w:val="18"/>
        <w:jc w:val="center"/>
        <w:rPr>
          <w:rFonts w:hint="default"/>
          <w:highlight w:val="none"/>
        </w:rPr>
      </w:pPr>
      <w:r>
        <w:rPr>
          <w:highlight w:val="none"/>
        </w:rPr>
        <w:br w:type="page"/>
      </w:r>
    </w:p>
    <w:p>
      <w:pPr>
        <w:pStyle w:val="18"/>
        <w:jc w:val="center"/>
        <w:outlineLvl w:val="2"/>
        <w:rPr>
          <w:rFonts w:hint="eastAsia" w:eastAsiaTheme="minorEastAsia"/>
          <w:highlight w:val="none"/>
          <w:lang w:eastAsia="zh-CN"/>
        </w:rPr>
      </w:pPr>
      <w:r>
        <w:rPr>
          <w:b/>
          <w:sz w:val="28"/>
          <w:highlight w:val="none"/>
        </w:rPr>
        <w:t>附件3-</w:t>
      </w:r>
      <w:r>
        <w:rPr>
          <w:b/>
          <w:sz w:val="28"/>
          <w:highlight w:val="none"/>
          <w:lang w:eastAsia="zh-CN"/>
        </w:rPr>
        <w:t>8</w:t>
      </w:r>
      <w:r>
        <w:rPr>
          <w:b/>
          <w:sz w:val="28"/>
          <w:highlight w:val="none"/>
        </w:rPr>
        <w:t xml:space="preserve"> 其它资格证明文件</w:t>
      </w:r>
      <w:r>
        <w:rPr>
          <w:rFonts w:hint="eastAsia"/>
          <w:b/>
          <w:sz w:val="28"/>
          <w:highlight w:val="none"/>
          <w:lang w:eastAsia="zh-CN"/>
        </w:rPr>
        <w:t>（</w:t>
      </w:r>
      <w:r>
        <w:rPr>
          <w:rFonts w:hint="eastAsia"/>
          <w:b/>
          <w:sz w:val="28"/>
          <w:highlight w:val="none"/>
          <w:lang w:val="en-US" w:eastAsia="zh-CN"/>
        </w:rPr>
        <w:t>若有要求，需提供</w:t>
      </w:r>
      <w:r>
        <w:rPr>
          <w:rFonts w:hint="eastAsia"/>
          <w:b/>
          <w:sz w:val="28"/>
          <w:highlight w:val="none"/>
          <w:lang w:eastAsia="zh-CN"/>
        </w:rPr>
        <w:t>）</w:t>
      </w:r>
    </w:p>
    <w:p>
      <w:pPr>
        <w:pStyle w:val="18"/>
        <w:ind w:firstLine="480"/>
        <w:rPr>
          <w:rFonts w:hint="eastAsia"/>
          <w:highlight w:val="none"/>
        </w:rPr>
      </w:pPr>
    </w:p>
    <w:p>
      <w:pPr>
        <w:pStyle w:val="18"/>
        <w:ind w:firstLine="480"/>
        <w:rPr>
          <w:rFonts w:hint="eastAsia" w:eastAsiaTheme="minorEastAsia"/>
          <w:b/>
          <w:bCs/>
          <w:highlight w:val="none"/>
          <w:lang w:eastAsia="zh-CN"/>
        </w:rPr>
      </w:pPr>
    </w:p>
    <w:p>
      <w:pPr>
        <w:pStyle w:val="18"/>
        <w:ind w:firstLine="480"/>
        <w:rPr>
          <w:rFonts w:hint="eastAsia" w:eastAsiaTheme="minorEastAsia"/>
          <w:highlight w:val="none"/>
          <w:lang w:val="en-US" w:eastAsia="zh-CN"/>
        </w:rPr>
      </w:pPr>
    </w:p>
    <w:p>
      <w:pPr>
        <w:pStyle w:val="18"/>
        <w:ind w:firstLine="480"/>
        <w:rPr>
          <w:rFonts w:hint="eastAsia" w:eastAsiaTheme="minorEastAsia"/>
          <w:highlight w:val="none"/>
          <w:lang w:val="en-US" w:eastAsia="zh-CN"/>
        </w:rPr>
      </w:pPr>
      <w:r>
        <w:rPr>
          <w:rFonts w:hint="eastAsia"/>
          <w:highlight w:val="none"/>
          <w:lang w:val="en-US" w:eastAsia="zh-CN"/>
        </w:rPr>
        <w:t xml:space="preserve">     说明：格式自拟。</w:t>
      </w:r>
    </w:p>
    <w:p>
      <w:pPr>
        <w:pStyle w:val="18"/>
        <w:ind w:firstLine="480"/>
        <w:rPr>
          <w:rFonts w:hint="eastAsia" w:eastAsiaTheme="minorEastAsia"/>
          <w:highlight w:val="none"/>
          <w:lang w:val="en-US"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 xml:space="preserve">附件4 </w:t>
      </w:r>
      <w:r>
        <w:rPr>
          <w:rFonts w:hint="eastAsia"/>
          <w:b/>
          <w:sz w:val="28"/>
          <w:highlight w:val="none"/>
          <w:lang w:eastAsia="zh-CN"/>
        </w:rPr>
        <w:t>询价</w:t>
      </w:r>
      <w:r>
        <w:rPr>
          <w:b/>
          <w:sz w:val="28"/>
          <w:highlight w:val="none"/>
        </w:rPr>
        <w:t>保证金凭证</w:t>
      </w:r>
    </w:p>
    <w:p>
      <w:pPr>
        <w:pStyle w:val="18"/>
        <w:jc w:val="center"/>
        <w:rPr>
          <w:rFonts w:hint="eastAsia" w:eastAsiaTheme="minorEastAsia"/>
          <w:highlight w:val="none"/>
          <w:lang w:eastAsia="zh-CN"/>
        </w:rPr>
      </w:pPr>
      <w:r>
        <w:rPr>
          <w:highlight w:val="none"/>
        </w:rPr>
        <w:t xml:space="preserve"> </w:t>
      </w:r>
    </w:p>
    <w:p>
      <w:pPr>
        <w:pStyle w:val="18"/>
        <w:jc w:val="center"/>
        <w:rPr>
          <w:rFonts w:hint="eastAsia" w:eastAsiaTheme="minorEastAsia"/>
          <w:highlight w:val="none"/>
          <w:lang w:val="en-US" w:eastAsia="zh-CN"/>
        </w:rPr>
      </w:pPr>
      <w:r>
        <w:rPr>
          <w:rFonts w:hint="eastAsia"/>
          <w:highlight w:val="none"/>
          <w:lang w:val="en-US" w:eastAsia="zh-CN"/>
        </w:rPr>
        <w:t>不适用</w:t>
      </w:r>
    </w:p>
    <w:p>
      <w:pPr>
        <w:rPr>
          <w:b/>
          <w:sz w:val="28"/>
          <w:highlight w:val="none"/>
        </w:rPr>
      </w:pPr>
      <w:r>
        <w:rPr>
          <w:b/>
          <w:sz w:val="28"/>
          <w:highlight w:val="none"/>
        </w:rPr>
        <w:br w:type="page"/>
      </w:r>
    </w:p>
    <w:p>
      <w:pPr>
        <w:pStyle w:val="18"/>
        <w:jc w:val="center"/>
        <w:outlineLvl w:val="2"/>
        <w:rPr>
          <w:rFonts w:hint="default"/>
          <w:highlight w:val="none"/>
        </w:rPr>
      </w:pPr>
      <w:r>
        <w:rPr>
          <w:b/>
          <w:sz w:val="28"/>
          <w:highlight w:val="none"/>
        </w:rPr>
        <w:t>附件5：技术、服务和商务响应表</w:t>
      </w:r>
    </w:p>
    <w:p>
      <w:pPr>
        <w:pStyle w:val="18"/>
        <w:jc w:val="center"/>
        <w:outlineLvl w:val="2"/>
        <w:rPr>
          <w:rFonts w:hint="default"/>
          <w:highlight w:val="none"/>
        </w:rPr>
      </w:pPr>
      <w:r>
        <w:rPr>
          <w:b/>
          <w:sz w:val="28"/>
          <w:highlight w:val="none"/>
        </w:rPr>
        <w:t>附件5-1：技术和服务要求响应表</w:t>
      </w:r>
    </w:p>
    <w:p>
      <w:pPr>
        <w:pStyle w:val="18"/>
        <w:ind w:firstLine="480"/>
        <w:rPr>
          <w:rFonts w:hint="default"/>
          <w:highlight w:val="none"/>
        </w:rPr>
      </w:pPr>
      <w:r>
        <w:rPr>
          <w:highlight w:val="none"/>
        </w:rPr>
        <w:t>供应商名称：</w:t>
      </w:r>
      <w:r>
        <w:rPr>
          <w:highlight w:val="none"/>
          <w:u w:val="single"/>
        </w:rPr>
        <w:t>（全称加盖单位公章）</w:t>
      </w:r>
      <w:r>
        <w:rPr>
          <w:highlight w:val="none"/>
        </w:rPr>
        <w:t>项目编号∶</w:t>
      </w:r>
      <w:r>
        <w:rPr>
          <w:highlight w:val="none"/>
          <w:u w:val="single"/>
        </w:rPr>
        <w:t xml:space="preserve">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8"/>
              <w:rPr>
                <w:rFonts w:hint="default"/>
                <w:highlight w:val="none"/>
              </w:rPr>
            </w:pPr>
            <w:r>
              <w:rPr>
                <w:highlight w:val="none"/>
              </w:rPr>
              <w:t>采购包</w:t>
            </w:r>
          </w:p>
        </w:tc>
        <w:tc>
          <w:tcPr>
            <w:tcW w:w="1519" w:type="dxa"/>
          </w:tcPr>
          <w:p>
            <w:pPr>
              <w:pStyle w:val="18"/>
              <w:rPr>
                <w:rFonts w:hint="default"/>
                <w:highlight w:val="none"/>
              </w:rPr>
            </w:pPr>
            <w:r>
              <w:rPr>
                <w:highlight w:val="none"/>
              </w:rPr>
              <w:t>章节条目号</w:t>
            </w:r>
          </w:p>
        </w:tc>
        <w:tc>
          <w:tcPr>
            <w:tcW w:w="2026" w:type="dxa"/>
          </w:tcPr>
          <w:p>
            <w:pPr>
              <w:pStyle w:val="18"/>
              <w:rPr>
                <w:rFonts w:hint="default"/>
                <w:highlight w:val="none"/>
              </w:rPr>
            </w:pPr>
            <w:r>
              <w:rPr>
                <w:rFonts w:hint="eastAsia"/>
                <w:highlight w:val="none"/>
                <w:lang w:eastAsia="zh-CN"/>
              </w:rPr>
              <w:t>询价文件</w:t>
            </w:r>
            <w:r>
              <w:rPr>
                <w:highlight w:val="none"/>
              </w:rPr>
              <w:t>规定的技术和服务要求</w:t>
            </w:r>
          </w:p>
        </w:tc>
        <w:tc>
          <w:tcPr>
            <w:tcW w:w="2026" w:type="dxa"/>
          </w:tcPr>
          <w:p>
            <w:pPr>
              <w:pStyle w:val="18"/>
              <w:rPr>
                <w:rFonts w:hint="default"/>
                <w:highlight w:val="none"/>
              </w:rPr>
            </w:pPr>
            <w:r>
              <w:rPr>
                <w:highlight w:val="none"/>
              </w:rPr>
              <w:t>响应文件响应承诺</w:t>
            </w:r>
          </w:p>
        </w:tc>
        <w:tc>
          <w:tcPr>
            <w:tcW w:w="2026" w:type="dxa"/>
          </w:tcPr>
          <w:p>
            <w:pPr>
              <w:pStyle w:val="18"/>
              <w:rPr>
                <w:rFonts w:hint="default"/>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highlight w:val="none"/>
              </w:rPr>
            </w:pPr>
          </w:p>
        </w:tc>
        <w:tc>
          <w:tcPr>
            <w:tcW w:w="1519"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highlight w:val="none"/>
              </w:rPr>
            </w:pPr>
          </w:p>
        </w:tc>
        <w:tc>
          <w:tcPr>
            <w:tcW w:w="1519"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highlight w:val="none"/>
              </w:rPr>
            </w:pPr>
          </w:p>
        </w:tc>
        <w:tc>
          <w:tcPr>
            <w:tcW w:w="1519"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r>
    </w:tbl>
    <w:p>
      <w:pPr>
        <w:pStyle w:val="18"/>
        <w:rPr>
          <w:rFonts w:hint="default"/>
          <w:highlight w:val="none"/>
        </w:rPr>
      </w:pPr>
      <w:r>
        <w:rPr>
          <w:b/>
          <w:highlight w:val="none"/>
        </w:rPr>
        <w:t>注：（1）</w:t>
      </w:r>
      <w:r>
        <w:rPr>
          <w:rFonts w:hint="eastAsia"/>
          <w:b/>
          <w:highlight w:val="none"/>
          <w:lang w:eastAsia="zh-CN"/>
        </w:rPr>
        <w:t>询价文件</w:t>
      </w:r>
      <w:r>
        <w:rPr>
          <w:b/>
          <w:highlight w:val="none"/>
        </w:rPr>
        <w:t>（含技术和服务要求等）规定的各相关条款要求，如果供应商在响应文件中没有以书面方式对</w:t>
      </w:r>
      <w:r>
        <w:rPr>
          <w:rFonts w:hint="eastAsia"/>
          <w:b/>
          <w:highlight w:val="none"/>
          <w:lang w:eastAsia="zh-CN"/>
        </w:rPr>
        <w:t>询价文件</w:t>
      </w:r>
      <w:r>
        <w:rPr>
          <w:b/>
          <w:highlight w:val="none"/>
        </w:rPr>
        <w:t>规定的各项要求和条款提出不满足或不响应或负偏离，则视为供应商能够完全理解并满足本</w:t>
      </w:r>
      <w:r>
        <w:rPr>
          <w:rFonts w:hint="eastAsia"/>
          <w:b/>
          <w:highlight w:val="none"/>
          <w:lang w:eastAsia="zh-CN"/>
        </w:rPr>
        <w:t>询价文件</w:t>
      </w:r>
      <w:r>
        <w:rPr>
          <w:b/>
          <w:highlight w:val="none"/>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highlight w:val="none"/>
          <w:lang w:eastAsia="zh-CN"/>
        </w:rPr>
        <w:t>询价</w:t>
      </w:r>
      <w:r>
        <w:rPr>
          <w:b/>
          <w:highlight w:val="none"/>
        </w:rPr>
        <w:t>保证金（如果未签订合同）将不予退还，给采购人和采购代理机构造成损失的，还必须进行赔偿并负相关责任。</w:t>
      </w:r>
    </w:p>
    <w:p>
      <w:pPr>
        <w:pStyle w:val="18"/>
        <w:rPr>
          <w:rFonts w:hint="eastAsia" w:eastAsiaTheme="minorEastAsia"/>
          <w:b/>
          <w:highlight w:val="none"/>
          <w:lang w:eastAsia="zh-CN"/>
        </w:rPr>
      </w:pPr>
      <w:r>
        <w:rPr>
          <w:b/>
          <w:highlight w:val="none"/>
        </w:rPr>
        <w:t>（2）</w:t>
      </w:r>
      <w:r>
        <w:rPr>
          <w:rFonts w:hint="eastAsia"/>
          <w:b/>
          <w:highlight w:val="none"/>
          <w:lang w:eastAsia="zh-CN"/>
        </w:rPr>
        <w:t>询价文件</w:t>
      </w:r>
      <w:r>
        <w:rPr>
          <w:b/>
          <w:highlight w:val="none"/>
        </w:rPr>
        <w:t>不能详细列明采购标的的技术、服务要求，需经</w:t>
      </w:r>
      <w:r>
        <w:rPr>
          <w:rFonts w:hint="eastAsia"/>
          <w:b/>
          <w:highlight w:val="none"/>
          <w:lang w:eastAsia="zh-CN"/>
        </w:rPr>
        <w:t>询价</w:t>
      </w:r>
      <w:r>
        <w:rPr>
          <w:b/>
          <w:highlight w:val="none"/>
        </w:rPr>
        <w:t>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8"/>
        <w:rPr>
          <w:rFonts w:hint="eastAsia" w:eastAsiaTheme="minorEastAsia"/>
          <w:b/>
          <w:highlight w:val="none"/>
          <w:lang w:eastAsia="zh-CN"/>
        </w:rPr>
      </w:pPr>
    </w:p>
    <w:p>
      <w:pPr>
        <w:pStyle w:val="18"/>
        <w:rPr>
          <w:rFonts w:hint="eastAsia" w:eastAsiaTheme="minorEastAsia"/>
          <w:highlight w:val="none"/>
          <w:lang w:eastAsia="zh-CN"/>
        </w:rPr>
      </w:pPr>
    </w:p>
    <w:p>
      <w:pPr>
        <w:pStyle w:val="18"/>
        <w:ind w:firstLine="480"/>
        <w:rPr>
          <w:rFonts w:hint="default"/>
          <w:highlight w:val="none"/>
        </w:rPr>
      </w:pPr>
      <w:r>
        <w:rPr>
          <w:highlight w:val="none"/>
        </w:rPr>
        <w:t>供应商代表签字：</w:t>
      </w:r>
      <w:r>
        <w:rPr>
          <w:highlight w:val="none"/>
          <w:u w:val="single"/>
        </w:rPr>
        <w:t xml:space="preserve">    </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 xml:space="preserve">附件5-2 商务条件和其它事项响应表 </w:t>
      </w:r>
    </w:p>
    <w:p>
      <w:pPr>
        <w:pStyle w:val="18"/>
        <w:ind w:firstLine="480"/>
        <w:rPr>
          <w:rFonts w:hint="default"/>
          <w:highlight w:val="none"/>
        </w:rPr>
      </w:pPr>
      <w:r>
        <w:rPr>
          <w:highlight w:val="none"/>
        </w:rPr>
        <w:t>供应商名称：</w:t>
      </w:r>
      <w:r>
        <w:rPr>
          <w:highlight w:val="none"/>
          <w:u w:val="single"/>
        </w:rPr>
        <w:t>（全称加盖单位公章）</w:t>
      </w:r>
      <w:r>
        <w:rPr>
          <w:highlight w:val="none"/>
        </w:rPr>
        <w:t>项目编号∶</w:t>
      </w:r>
      <w:r>
        <w:rPr>
          <w:highlight w:val="none"/>
          <w:u w:val="single"/>
        </w:rPr>
        <w:t xml:space="preserve">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8"/>
              <w:rPr>
                <w:rFonts w:hint="default"/>
                <w:highlight w:val="none"/>
              </w:rPr>
            </w:pPr>
            <w:r>
              <w:rPr>
                <w:highlight w:val="none"/>
              </w:rPr>
              <w:t>采购包</w:t>
            </w:r>
          </w:p>
        </w:tc>
        <w:tc>
          <w:tcPr>
            <w:tcW w:w="1519" w:type="dxa"/>
          </w:tcPr>
          <w:p>
            <w:pPr>
              <w:pStyle w:val="18"/>
              <w:rPr>
                <w:rFonts w:hint="default"/>
                <w:highlight w:val="none"/>
              </w:rPr>
            </w:pPr>
            <w:r>
              <w:rPr>
                <w:highlight w:val="none"/>
              </w:rPr>
              <w:t>章节条目号</w:t>
            </w:r>
          </w:p>
        </w:tc>
        <w:tc>
          <w:tcPr>
            <w:tcW w:w="2026" w:type="dxa"/>
          </w:tcPr>
          <w:p>
            <w:pPr>
              <w:pStyle w:val="18"/>
              <w:rPr>
                <w:rFonts w:hint="default"/>
                <w:highlight w:val="none"/>
              </w:rPr>
            </w:pPr>
            <w:r>
              <w:rPr>
                <w:rFonts w:hint="eastAsia"/>
                <w:highlight w:val="none"/>
                <w:lang w:eastAsia="zh-CN"/>
              </w:rPr>
              <w:t>询价文件</w:t>
            </w:r>
            <w:r>
              <w:rPr>
                <w:highlight w:val="none"/>
              </w:rPr>
              <w:t>规定的商务条件要求</w:t>
            </w:r>
          </w:p>
        </w:tc>
        <w:tc>
          <w:tcPr>
            <w:tcW w:w="2026" w:type="dxa"/>
          </w:tcPr>
          <w:p>
            <w:pPr>
              <w:pStyle w:val="18"/>
              <w:rPr>
                <w:rFonts w:hint="default"/>
                <w:highlight w:val="none"/>
              </w:rPr>
            </w:pPr>
            <w:r>
              <w:rPr>
                <w:highlight w:val="none"/>
              </w:rPr>
              <w:t>响应文件响应承诺</w:t>
            </w:r>
          </w:p>
        </w:tc>
        <w:tc>
          <w:tcPr>
            <w:tcW w:w="2026" w:type="dxa"/>
          </w:tcPr>
          <w:p>
            <w:pPr>
              <w:pStyle w:val="18"/>
              <w:rPr>
                <w:rFonts w:hint="default"/>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highlight w:val="none"/>
              </w:rPr>
            </w:pPr>
          </w:p>
        </w:tc>
        <w:tc>
          <w:tcPr>
            <w:tcW w:w="1519"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highlight w:val="none"/>
              </w:rPr>
            </w:pPr>
          </w:p>
        </w:tc>
        <w:tc>
          <w:tcPr>
            <w:tcW w:w="1519"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rPr>
                <w:highlight w:val="none"/>
              </w:rPr>
            </w:pPr>
          </w:p>
        </w:tc>
        <w:tc>
          <w:tcPr>
            <w:tcW w:w="1519"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c>
          <w:tcPr>
            <w:tcW w:w="2026" w:type="dxa"/>
          </w:tcPr>
          <w:p>
            <w:pPr>
              <w:pStyle w:val="18"/>
              <w:rPr>
                <w:rFonts w:hint="default"/>
                <w:highlight w:val="none"/>
              </w:rPr>
            </w:pPr>
            <w:r>
              <w:rPr>
                <w:highlight w:val="none"/>
              </w:rPr>
              <w:t xml:space="preserve">    </w:t>
            </w:r>
          </w:p>
        </w:tc>
      </w:tr>
    </w:tbl>
    <w:p>
      <w:pPr>
        <w:pStyle w:val="18"/>
        <w:rPr>
          <w:rFonts w:hint="default"/>
          <w:highlight w:val="none"/>
        </w:rPr>
      </w:pPr>
      <w:r>
        <w:rPr>
          <w:b/>
          <w:highlight w:val="none"/>
        </w:rPr>
        <w:t>注：（1）</w:t>
      </w:r>
      <w:r>
        <w:rPr>
          <w:rFonts w:hint="eastAsia"/>
          <w:b/>
          <w:highlight w:val="none"/>
          <w:lang w:eastAsia="zh-CN"/>
        </w:rPr>
        <w:t>询价文件</w:t>
      </w:r>
      <w:r>
        <w:rPr>
          <w:b/>
          <w:highlight w:val="none"/>
        </w:rPr>
        <w:t>（含技术和服务要求等）规定的各相关条款要求，如果供应商在响应文件中没有以书面方式对</w:t>
      </w:r>
      <w:r>
        <w:rPr>
          <w:rFonts w:hint="eastAsia"/>
          <w:b/>
          <w:highlight w:val="none"/>
          <w:lang w:eastAsia="zh-CN"/>
        </w:rPr>
        <w:t>询价文件</w:t>
      </w:r>
      <w:r>
        <w:rPr>
          <w:b/>
          <w:highlight w:val="none"/>
        </w:rPr>
        <w:t>规定的各项要求和条款提出不满足或不响应或负偏离，则视为供应商能够完全理解并满足本</w:t>
      </w:r>
      <w:r>
        <w:rPr>
          <w:rFonts w:hint="eastAsia"/>
          <w:b/>
          <w:highlight w:val="none"/>
          <w:lang w:eastAsia="zh-CN"/>
        </w:rPr>
        <w:t>询价文件</w:t>
      </w:r>
      <w:r>
        <w:rPr>
          <w:b/>
          <w:highlight w:val="none"/>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highlight w:val="none"/>
          <w:lang w:eastAsia="zh-CN"/>
        </w:rPr>
        <w:t>询价</w:t>
      </w:r>
      <w:r>
        <w:rPr>
          <w:b/>
          <w:highlight w:val="none"/>
        </w:rPr>
        <w:t>保证金（如果未签订合同）将不予退还，给采购人和采购代理机构造成损失的，还必须进行赔偿并负相关责任。</w:t>
      </w:r>
    </w:p>
    <w:p>
      <w:pPr>
        <w:pStyle w:val="18"/>
        <w:rPr>
          <w:rFonts w:hint="eastAsia" w:eastAsiaTheme="minorEastAsia"/>
          <w:b/>
          <w:highlight w:val="none"/>
          <w:lang w:eastAsia="zh-CN"/>
        </w:rPr>
      </w:pPr>
      <w:r>
        <w:rPr>
          <w:b/>
          <w:highlight w:val="none"/>
        </w:rPr>
        <w:t>（2）</w:t>
      </w:r>
      <w:r>
        <w:rPr>
          <w:rFonts w:hint="eastAsia"/>
          <w:b/>
          <w:highlight w:val="none"/>
          <w:lang w:eastAsia="zh-CN"/>
        </w:rPr>
        <w:t>询价文件</w:t>
      </w:r>
      <w:r>
        <w:rPr>
          <w:b/>
          <w:highlight w:val="none"/>
        </w:rPr>
        <w:t>不能详细列明采购标的的技术、服务要求，需经</w:t>
      </w:r>
      <w:r>
        <w:rPr>
          <w:rFonts w:hint="eastAsia"/>
          <w:b/>
          <w:highlight w:val="none"/>
          <w:lang w:eastAsia="zh-CN"/>
        </w:rPr>
        <w:t>询价</w:t>
      </w:r>
      <w:r>
        <w:rPr>
          <w:b/>
          <w:highlight w:val="none"/>
        </w:rPr>
        <w:t>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8"/>
        <w:rPr>
          <w:rFonts w:hint="eastAsia" w:eastAsiaTheme="minorEastAsia"/>
          <w:b/>
          <w:highlight w:val="none"/>
          <w:lang w:eastAsia="zh-CN"/>
        </w:rPr>
      </w:pPr>
    </w:p>
    <w:p>
      <w:pPr>
        <w:pStyle w:val="18"/>
        <w:rPr>
          <w:rFonts w:hint="eastAsia" w:eastAsiaTheme="minorEastAsia"/>
          <w:highlight w:val="none"/>
          <w:lang w:eastAsia="zh-CN"/>
        </w:rPr>
      </w:pPr>
    </w:p>
    <w:p>
      <w:pPr>
        <w:pStyle w:val="18"/>
        <w:ind w:firstLine="480"/>
        <w:rPr>
          <w:rFonts w:hint="default"/>
          <w:highlight w:val="none"/>
        </w:rPr>
      </w:pPr>
      <w:r>
        <w:rPr>
          <w:highlight w:val="none"/>
        </w:rPr>
        <w:t>供应商代表签字：</w:t>
      </w:r>
      <w:r>
        <w:rPr>
          <w:highlight w:val="none"/>
          <w:u w:val="single"/>
        </w:rPr>
        <w:t xml:space="preserve">    </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附件6 相关技术、商务、服务响应承诺及资料</w:t>
      </w:r>
    </w:p>
    <w:p>
      <w:pPr>
        <w:pStyle w:val="18"/>
        <w:ind w:firstLine="480"/>
        <w:rPr>
          <w:highlight w:val="none"/>
        </w:rPr>
      </w:pPr>
    </w:p>
    <w:p>
      <w:pPr>
        <w:pStyle w:val="18"/>
        <w:ind w:firstLine="480"/>
        <w:rPr>
          <w:rFonts w:hint="default" w:eastAsiaTheme="minorEastAsia"/>
          <w:highlight w:val="none"/>
          <w:lang w:val="en-US" w:eastAsia="zh-CN"/>
        </w:rPr>
      </w:pPr>
      <w:r>
        <w:rPr>
          <w:rFonts w:hint="eastAsia"/>
          <w:highlight w:val="none"/>
          <w:lang w:val="en-US" w:eastAsia="zh-CN"/>
        </w:rPr>
        <w:t>供应商应按采购文件要求提供以下材料，格式自拟。</w:t>
      </w:r>
    </w:p>
    <w:p>
      <w:pPr>
        <w:pStyle w:val="18"/>
        <w:ind w:firstLine="480"/>
        <w:rPr>
          <w:rFonts w:hint="eastAsia"/>
          <w:b/>
          <w:bCs/>
          <w:highlight w:val="none"/>
        </w:rPr>
      </w:pPr>
      <w:r>
        <w:rPr>
          <w:rFonts w:hint="eastAsia"/>
          <w:b/>
          <w:bCs/>
          <w:highlight w:val="none"/>
        </w:rPr>
        <w:t>1：规章制度、服务方案</w:t>
      </w:r>
      <w:r>
        <w:rPr>
          <w:rFonts w:hint="eastAsia"/>
          <w:b/>
          <w:bCs/>
          <w:highlight w:val="none"/>
          <w:lang w:eastAsia="zh-CN"/>
        </w:rPr>
        <w:t>：</w:t>
      </w:r>
      <w:r>
        <w:rPr>
          <w:rFonts w:hint="eastAsia"/>
          <w:b/>
          <w:bCs/>
          <w:highlight w:val="none"/>
        </w:rPr>
        <w:t>供应商须提供针对本项目制定相关的效果图制作管理、服务实施方案、规章制度。</w:t>
      </w:r>
    </w:p>
    <w:p>
      <w:pPr>
        <w:pStyle w:val="18"/>
        <w:ind w:firstLine="480"/>
        <w:rPr>
          <w:rFonts w:hint="eastAsia" w:eastAsiaTheme="minorEastAsia"/>
          <w:b/>
          <w:bCs/>
          <w:highlight w:val="none"/>
          <w:lang w:eastAsia="zh-CN"/>
        </w:rPr>
      </w:pPr>
      <w:r>
        <w:rPr>
          <w:rFonts w:hint="eastAsia"/>
          <w:b/>
          <w:bCs/>
          <w:highlight w:val="none"/>
        </w:rPr>
        <w:t>2：保密服务方案</w:t>
      </w:r>
      <w:r>
        <w:rPr>
          <w:rFonts w:hint="eastAsia"/>
          <w:b/>
          <w:bCs/>
          <w:highlight w:val="none"/>
          <w:lang w:eastAsia="zh-CN"/>
        </w:rPr>
        <w:t>：</w:t>
      </w:r>
      <w:r>
        <w:rPr>
          <w:rFonts w:hint="eastAsia"/>
          <w:b/>
          <w:bCs/>
          <w:highlight w:val="none"/>
        </w:rPr>
        <w:t>供应商会针对本项目制定保密服务方案，并提供承诺函。</w:t>
      </w:r>
    </w:p>
    <w:p>
      <w:pPr>
        <w:pStyle w:val="18"/>
        <w:ind w:firstLine="480"/>
        <w:rPr>
          <w:rFonts w:hint="eastAsia" w:eastAsiaTheme="minorEastAsia"/>
          <w:b/>
          <w:bCs/>
          <w:highlight w:val="none"/>
          <w:lang w:eastAsia="zh-CN"/>
        </w:rPr>
      </w:pPr>
      <w:r>
        <w:rPr>
          <w:rFonts w:hint="eastAsia"/>
          <w:b/>
          <w:bCs/>
          <w:highlight w:val="none"/>
        </w:rPr>
        <w:t>3：上门配合服务</w:t>
      </w:r>
      <w:r>
        <w:rPr>
          <w:rFonts w:hint="eastAsia"/>
          <w:b/>
          <w:bCs/>
          <w:highlight w:val="none"/>
          <w:lang w:eastAsia="zh-CN"/>
        </w:rPr>
        <w:t>：</w:t>
      </w:r>
      <w:r>
        <w:rPr>
          <w:rFonts w:hint="eastAsia"/>
          <w:b/>
          <w:bCs/>
          <w:highlight w:val="none"/>
        </w:rPr>
        <w:t>供应商须满足采购人特殊项目（项目周期紧张、模型复杂、设计难度较大）上门配合服务的要求，并提供承诺函</w:t>
      </w:r>
      <w:r>
        <w:rPr>
          <w:rFonts w:hint="eastAsia"/>
          <w:b/>
          <w:bCs/>
          <w:highlight w:val="none"/>
          <w:lang w:eastAsia="zh-CN"/>
        </w:rPr>
        <w:t>。</w:t>
      </w:r>
    </w:p>
    <w:p>
      <w:pPr>
        <w:pStyle w:val="18"/>
        <w:ind w:firstLine="480"/>
        <w:rPr>
          <w:highlight w:val="none"/>
        </w:rPr>
      </w:pPr>
      <w:r>
        <w:rPr>
          <w:rFonts w:hint="eastAsia"/>
          <w:b/>
          <w:bCs/>
          <w:highlight w:val="none"/>
        </w:rPr>
        <w:t>4：供应商实力</w:t>
      </w:r>
      <w:r>
        <w:rPr>
          <w:rFonts w:hint="eastAsia"/>
          <w:b/>
          <w:bCs/>
          <w:highlight w:val="none"/>
          <w:lang w:eastAsia="zh-CN"/>
        </w:rPr>
        <w:t>：</w:t>
      </w:r>
      <w:r>
        <w:rPr>
          <w:rFonts w:hint="eastAsia"/>
          <w:b/>
          <w:bCs/>
          <w:highlight w:val="none"/>
        </w:rPr>
        <w:t>供应商须具备服务甲级设计院的技术水平和能力，须提供与甲级设计院业务往来的相关证明材料（如业务合同、发票等）</w:t>
      </w:r>
    </w:p>
    <w:p>
      <w:pPr>
        <w:pStyle w:val="18"/>
        <w:ind w:firstLine="480"/>
        <w:rPr>
          <w:rFonts w:hint="default"/>
          <w:b/>
          <w:bCs/>
          <w:highlight w:val="none"/>
          <w:lang w:val="en-US" w:eastAsia="zh-CN"/>
        </w:rPr>
      </w:pPr>
      <w:r>
        <w:rPr>
          <w:rFonts w:hint="eastAsia"/>
          <w:b/>
          <w:bCs/>
          <w:highlight w:val="none"/>
          <w:lang w:val="en-US" w:eastAsia="zh-CN"/>
        </w:rPr>
        <w:t>5、供应商认为需要的其他材料。</w:t>
      </w:r>
    </w:p>
    <w:p>
      <w:pPr>
        <w:pStyle w:val="18"/>
        <w:ind w:firstLine="480"/>
        <w:rPr>
          <w:highlight w:val="none"/>
        </w:rPr>
      </w:pP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eastAsia" w:eastAsiaTheme="minorEastAsia"/>
          <w:highlight w:val="none"/>
          <w:lang w:eastAsia="zh-CN"/>
        </w:rPr>
      </w:pPr>
      <w:r>
        <w:rPr>
          <w:highlight w:val="none"/>
        </w:rPr>
        <w:t xml:space="preserve"> </w:t>
      </w:r>
    </w:p>
    <w:p>
      <w:pPr>
        <w:pStyle w:val="18"/>
        <w:rPr>
          <w:rFonts w:hint="default"/>
          <w:highlight w:val="none"/>
        </w:rPr>
      </w:pPr>
      <w:r>
        <w:rPr>
          <w:highlight w:val="none"/>
        </w:rPr>
        <w:br w:type="page"/>
      </w:r>
    </w:p>
    <w:p>
      <w:pPr>
        <w:pStyle w:val="18"/>
        <w:jc w:val="center"/>
        <w:outlineLvl w:val="2"/>
        <w:rPr>
          <w:rFonts w:hint="default"/>
          <w:highlight w:val="none"/>
        </w:rPr>
      </w:pPr>
      <w:r>
        <w:rPr>
          <w:b/>
          <w:sz w:val="28"/>
          <w:highlight w:val="none"/>
        </w:rPr>
        <w:t>附件</w:t>
      </w:r>
      <w:r>
        <w:rPr>
          <w:b/>
          <w:sz w:val="28"/>
          <w:highlight w:val="none"/>
          <w:lang w:eastAsia="zh-CN"/>
        </w:rPr>
        <w:t>7</w:t>
      </w:r>
      <w:r>
        <w:rPr>
          <w:b/>
          <w:sz w:val="28"/>
          <w:highlight w:val="none"/>
        </w:rPr>
        <w:t xml:space="preserve"> 要求作为响应文件组成部分的其他内容（若有）</w:t>
      </w:r>
    </w:p>
    <w:p>
      <w:pPr>
        <w:pStyle w:val="18"/>
        <w:ind w:firstLine="480"/>
        <w:rPr>
          <w:rFonts w:hint="eastAsia" w:eastAsiaTheme="minorEastAsia"/>
          <w:highlight w:val="none"/>
          <w:lang w:eastAsia="zh-CN"/>
        </w:rPr>
      </w:pPr>
      <w:r>
        <w:rPr>
          <w:highlight w:val="none"/>
        </w:rPr>
        <w:t>说明：格式自拟。</w:t>
      </w: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eastAsia" w:eastAsiaTheme="minorEastAsia"/>
          <w:highlight w:val="none"/>
          <w:lang w:eastAsia="zh-CN"/>
        </w:rPr>
      </w:pPr>
    </w:p>
    <w:p>
      <w:pPr>
        <w:pStyle w:val="18"/>
        <w:ind w:firstLine="480"/>
        <w:rPr>
          <w:rFonts w:hint="default"/>
          <w:highlight w:val="none"/>
        </w:rPr>
      </w:pPr>
      <w:r>
        <w:rPr>
          <w:highlight w:val="none"/>
        </w:rPr>
        <w:t>供应商代表</w:t>
      </w:r>
      <w:r>
        <w:rPr>
          <w:highlight w:val="none"/>
          <w:u w:val="single"/>
        </w:rPr>
        <w:t>（签字）</w:t>
      </w:r>
    </w:p>
    <w:p>
      <w:pPr>
        <w:pStyle w:val="18"/>
        <w:ind w:firstLine="480"/>
        <w:rPr>
          <w:rFonts w:hint="default"/>
          <w:highlight w:val="none"/>
        </w:rPr>
      </w:pPr>
      <w:r>
        <w:rPr>
          <w:highlight w:val="none"/>
        </w:rPr>
        <w:t>供应商名称</w:t>
      </w:r>
      <w:r>
        <w:rPr>
          <w:highlight w:val="none"/>
          <w:u w:val="single"/>
        </w:rPr>
        <w:t>（全称并加盖公章）</w:t>
      </w:r>
    </w:p>
    <w:p>
      <w:pPr>
        <w:pStyle w:val="18"/>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8"/>
        <w:rPr>
          <w:rFonts w:hint="default"/>
          <w:highlight w:val="none"/>
        </w:rPr>
      </w:pPr>
    </w:p>
    <w:sectPr>
      <w:footerReference r:id="rId6" w:type="default"/>
      <w:pgSz w:w="11906" w:h="16838"/>
      <w:pgMar w:top="1440" w:right="1633"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57FB4"/>
    <w:multiLevelType w:val="singleLevel"/>
    <w:tmpl w:val="E8657FB4"/>
    <w:lvl w:ilvl="0" w:tentative="0">
      <w:start w:val="3"/>
      <w:numFmt w:val="decimal"/>
      <w:suff w:val="nothing"/>
      <w:lvlText w:val="（%1）"/>
      <w:lvlJc w:val="left"/>
    </w:lvl>
  </w:abstractNum>
  <w:abstractNum w:abstractNumId="1">
    <w:nsid w:val="0D8AF222"/>
    <w:multiLevelType w:val="singleLevel"/>
    <w:tmpl w:val="0D8AF222"/>
    <w:lvl w:ilvl="0" w:tentative="0">
      <w:start w:val="7"/>
      <w:numFmt w:val="chineseCounting"/>
      <w:suff w:val="nothing"/>
      <w:lvlText w:val="%1、"/>
      <w:lvlJc w:val="left"/>
      <w:pPr>
        <w:ind w:left="120" w:leftChars="0" w:firstLine="0" w:firstLineChars="0"/>
      </w:pPr>
      <w:rPr>
        <w:rFonts w:hint="eastAsia"/>
      </w:rPr>
    </w:lvl>
  </w:abstractNum>
  <w:abstractNum w:abstractNumId="2">
    <w:nsid w:val="5CE5529C"/>
    <w:multiLevelType w:val="singleLevel"/>
    <w:tmpl w:val="5CE5529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N2YxMzA1NjMzNmQ4MjNjMjg2ZGI1ZmVlNDg1YWEifQ=="/>
  </w:docVars>
  <w:rsids>
    <w:rsidRoot w:val="00172A27"/>
    <w:rsid w:val="000733EC"/>
    <w:rsid w:val="00172A27"/>
    <w:rsid w:val="002D352C"/>
    <w:rsid w:val="00300134"/>
    <w:rsid w:val="00341420"/>
    <w:rsid w:val="00383A21"/>
    <w:rsid w:val="003A4108"/>
    <w:rsid w:val="00430A2E"/>
    <w:rsid w:val="00491D35"/>
    <w:rsid w:val="004935D7"/>
    <w:rsid w:val="005B5485"/>
    <w:rsid w:val="0079240E"/>
    <w:rsid w:val="007B03D3"/>
    <w:rsid w:val="00865D04"/>
    <w:rsid w:val="009A57D5"/>
    <w:rsid w:val="00A031A7"/>
    <w:rsid w:val="00B03C35"/>
    <w:rsid w:val="00B5405E"/>
    <w:rsid w:val="00BF34B3"/>
    <w:rsid w:val="00C45702"/>
    <w:rsid w:val="00C90D94"/>
    <w:rsid w:val="00DE5180"/>
    <w:rsid w:val="00E14E14"/>
    <w:rsid w:val="00FE3035"/>
    <w:rsid w:val="01DB6127"/>
    <w:rsid w:val="05394BF9"/>
    <w:rsid w:val="071826EC"/>
    <w:rsid w:val="07CF274D"/>
    <w:rsid w:val="0B26266E"/>
    <w:rsid w:val="0CAE166F"/>
    <w:rsid w:val="0D63594E"/>
    <w:rsid w:val="0E9C5765"/>
    <w:rsid w:val="10E0748D"/>
    <w:rsid w:val="127759F8"/>
    <w:rsid w:val="13135108"/>
    <w:rsid w:val="155D221B"/>
    <w:rsid w:val="15BA707C"/>
    <w:rsid w:val="17371C00"/>
    <w:rsid w:val="17555BDC"/>
    <w:rsid w:val="177F50ED"/>
    <w:rsid w:val="18E4160F"/>
    <w:rsid w:val="1AA30739"/>
    <w:rsid w:val="1C47772F"/>
    <w:rsid w:val="1D1502E7"/>
    <w:rsid w:val="1D655F48"/>
    <w:rsid w:val="1DB71D8E"/>
    <w:rsid w:val="1E711F38"/>
    <w:rsid w:val="1F4D52C6"/>
    <w:rsid w:val="20004CA0"/>
    <w:rsid w:val="23751ADF"/>
    <w:rsid w:val="276B7AD6"/>
    <w:rsid w:val="288240FF"/>
    <w:rsid w:val="2982597E"/>
    <w:rsid w:val="2C365A9F"/>
    <w:rsid w:val="2C912C6C"/>
    <w:rsid w:val="2CFA32F2"/>
    <w:rsid w:val="2DF13191"/>
    <w:rsid w:val="31EF1CC5"/>
    <w:rsid w:val="325E47DA"/>
    <w:rsid w:val="33A06EEB"/>
    <w:rsid w:val="340B1364"/>
    <w:rsid w:val="34453F7D"/>
    <w:rsid w:val="346B4F5E"/>
    <w:rsid w:val="35994556"/>
    <w:rsid w:val="37790100"/>
    <w:rsid w:val="3786073D"/>
    <w:rsid w:val="3A100E68"/>
    <w:rsid w:val="3B563B4D"/>
    <w:rsid w:val="3C69795B"/>
    <w:rsid w:val="3D4E6769"/>
    <w:rsid w:val="3D796F18"/>
    <w:rsid w:val="3DAD61E3"/>
    <w:rsid w:val="3EF12692"/>
    <w:rsid w:val="3F161F71"/>
    <w:rsid w:val="40FD6BF9"/>
    <w:rsid w:val="410D152A"/>
    <w:rsid w:val="42B173C0"/>
    <w:rsid w:val="42CD5593"/>
    <w:rsid w:val="43BE4140"/>
    <w:rsid w:val="43E1110B"/>
    <w:rsid w:val="4577212B"/>
    <w:rsid w:val="45DC008D"/>
    <w:rsid w:val="466F3B42"/>
    <w:rsid w:val="4A814439"/>
    <w:rsid w:val="4AFC08E3"/>
    <w:rsid w:val="4C2F0927"/>
    <w:rsid w:val="4DA14B8A"/>
    <w:rsid w:val="4F1E210B"/>
    <w:rsid w:val="4F2E0C11"/>
    <w:rsid w:val="505A1D01"/>
    <w:rsid w:val="517C4B19"/>
    <w:rsid w:val="53B52B8D"/>
    <w:rsid w:val="54E739CF"/>
    <w:rsid w:val="56C51993"/>
    <w:rsid w:val="60397EEB"/>
    <w:rsid w:val="61BD341C"/>
    <w:rsid w:val="63911E9D"/>
    <w:rsid w:val="6393151D"/>
    <w:rsid w:val="66203B7E"/>
    <w:rsid w:val="688B1DB7"/>
    <w:rsid w:val="691410F2"/>
    <w:rsid w:val="69C27C5C"/>
    <w:rsid w:val="6F125400"/>
    <w:rsid w:val="70355FEC"/>
    <w:rsid w:val="715E3044"/>
    <w:rsid w:val="7329156C"/>
    <w:rsid w:val="7750766E"/>
    <w:rsid w:val="77F79321"/>
    <w:rsid w:val="79416B9B"/>
    <w:rsid w:val="7A1E525A"/>
    <w:rsid w:val="7A411C7D"/>
    <w:rsid w:val="7A57076C"/>
    <w:rsid w:val="7B80732E"/>
    <w:rsid w:val="7CD65A2A"/>
    <w:rsid w:val="7D2250C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1"/>
    <w:autoRedefine/>
    <w:qFormat/>
    <w:uiPriority w:val="99"/>
    <w:pPr>
      <w:ind w:firstLine="830" w:firstLineChars="352"/>
    </w:pPr>
    <w:rPr>
      <w:rFonts w:ascii="仿宋_GB2312" w:eastAsia="仿宋_GB2312"/>
      <w:sz w:val="32"/>
      <w:szCs w:val="20"/>
    </w:rPr>
  </w:style>
  <w:style w:type="paragraph" w:styleId="6">
    <w:name w:val="annotation text"/>
    <w:basedOn w:val="1"/>
    <w:link w:val="19"/>
    <w:autoRedefine/>
    <w:qFormat/>
    <w:uiPriority w:val="0"/>
    <w:pPr>
      <w:jc w:val="left"/>
    </w:pPr>
  </w:style>
  <w:style w:type="paragraph" w:styleId="7">
    <w:name w:val="Body Text"/>
    <w:basedOn w:val="1"/>
    <w:next w:val="8"/>
    <w:autoRedefine/>
    <w:qFormat/>
    <w:uiPriority w:val="0"/>
    <w:rPr>
      <w:rFonts w:ascii="仿宋_GB2312" w:eastAsia="仿宋_GB2312"/>
      <w:kern w:val="2"/>
      <w:sz w:val="32"/>
    </w:rPr>
  </w:style>
  <w:style w:type="paragraph" w:customStyle="1" w:styleId="8">
    <w:name w:val="样式 标题 3 + (中文) 黑体 小四 非加粗 段前: 7.8 磅 段后: 0 磅 行距: 固定值 20 磅"/>
    <w:basedOn w:val="5"/>
    <w:autoRedefine/>
    <w:qFormat/>
    <w:uiPriority w:val="0"/>
    <w:pPr>
      <w:tabs>
        <w:tab w:val="left" w:pos="720"/>
      </w:tabs>
      <w:spacing w:before="0" w:after="0" w:line="400" w:lineRule="exact"/>
    </w:pPr>
    <w:rPr>
      <w:rFonts w:eastAsia="黑体" w:cs="宋体"/>
      <w:b w:val="0"/>
      <w:sz w:val="24"/>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rPr>
      <w:sz w:val="24"/>
    </w:rPr>
  </w:style>
  <w:style w:type="paragraph" w:styleId="12">
    <w:name w:val="annotation subject"/>
    <w:basedOn w:val="6"/>
    <w:next w:val="6"/>
    <w:link w:val="20"/>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annotation reference"/>
    <w:basedOn w:val="15"/>
    <w:autoRedefine/>
    <w:qFormat/>
    <w:uiPriority w:val="0"/>
    <w:rPr>
      <w:sz w:val="21"/>
      <w:szCs w:val="21"/>
    </w:rPr>
  </w:style>
  <w:style w:type="paragraph" w:customStyle="1" w:styleId="18">
    <w:name w:val="null3"/>
    <w:autoRedefine/>
    <w:hidden/>
    <w:qFormat/>
    <w:uiPriority w:val="0"/>
    <w:rPr>
      <w:rFonts w:hint="eastAsia" w:asciiTheme="minorHAnsi" w:hAnsiTheme="minorHAnsi" w:eastAsiaTheme="minorEastAsia" w:cstheme="minorBidi"/>
      <w:lang w:val="en-US" w:eastAsia="zh-Hans" w:bidi="ar-SA"/>
    </w:rPr>
  </w:style>
  <w:style w:type="character" w:customStyle="1" w:styleId="19">
    <w:name w:val="批注文字 Char"/>
    <w:basedOn w:val="15"/>
    <w:link w:val="6"/>
    <w:autoRedefine/>
    <w:qFormat/>
    <w:uiPriority w:val="0"/>
    <w:rPr>
      <w:kern w:val="2"/>
      <w:sz w:val="21"/>
      <w:szCs w:val="24"/>
    </w:rPr>
  </w:style>
  <w:style w:type="character" w:customStyle="1" w:styleId="20">
    <w:name w:val="批注主题 Char"/>
    <w:basedOn w:val="19"/>
    <w:link w:val="12"/>
    <w:autoRedefine/>
    <w:qFormat/>
    <w:uiPriority w:val="0"/>
    <w:rPr>
      <w:b/>
      <w:bCs/>
      <w:kern w:val="2"/>
      <w:sz w:val="21"/>
      <w:szCs w:val="24"/>
    </w:rPr>
  </w:style>
  <w:style w:type="paragraph" w:styleId="21">
    <w:name w:val="List Paragraph"/>
    <w:basedOn w:val="1"/>
    <w:autoRedefine/>
    <w:qFormat/>
    <w:uiPriority w:val="99"/>
    <w:pPr>
      <w:ind w:firstLine="420" w:firstLineChars="200"/>
    </w:pPr>
  </w:style>
  <w:style w:type="character" w:customStyle="1" w:styleId="22">
    <w:name w:val="页眉 Char"/>
    <w:basedOn w:val="15"/>
    <w:link w:val="10"/>
    <w:autoRedefine/>
    <w:qFormat/>
    <w:uiPriority w:val="0"/>
    <w:rPr>
      <w:kern w:val="2"/>
      <w:sz w:val="18"/>
      <w:szCs w:val="18"/>
    </w:rPr>
  </w:style>
  <w:style w:type="character" w:customStyle="1" w:styleId="23">
    <w:name w:val="页脚 Char"/>
    <w:basedOn w:val="15"/>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43</Pages>
  <Words>26027</Words>
  <Characters>27235</Characters>
  <Lines>201</Lines>
  <Paragraphs>56</Paragraphs>
  <TotalTime>46</TotalTime>
  <ScaleCrop>false</ScaleCrop>
  <LinksUpToDate>false</LinksUpToDate>
  <CharactersWithSpaces>27830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2024-02-28T06:54:00Z</dcterms:created>
  <dc:creator>叶雯欣</dc:creator>
  <cp:lastModifiedBy>纪小开</cp:lastModifiedBy>
  <dcterms:modified xsi:type="dcterms:W3CDTF">2024-06-13T16:22:20Z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C0B6A72FDD0B4465B557EB0EF8860662_13</vt:lpwstr>
  </property>
</Properties>
</file>